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CD049B">
      <w:pPr>
        <w:rPr>
          <w:b/>
          <w:sz w:val="48"/>
          <w:szCs w:val="48"/>
          <w:lang w:val="es-ES"/>
        </w:rPr>
      </w:pPr>
      <w:r w:rsidRPr="00CD049B">
        <w:rPr>
          <w:b/>
          <w:sz w:val="48"/>
          <w:szCs w:val="48"/>
          <w:lang w:val="es-ES"/>
        </w:rPr>
        <w:t>Miércoles 16 de septiembre</w:t>
      </w:r>
    </w:p>
    <w:p w:rsidR="00CD049B" w:rsidRDefault="00CD049B">
      <w:pPr>
        <w:rPr>
          <w:b/>
          <w:sz w:val="48"/>
          <w:szCs w:val="48"/>
          <w:lang w:val="es-ES"/>
        </w:rPr>
      </w:pPr>
    </w:p>
    <w:p w:rsidR="00CD049B" w:rsidRDefault="007F6627">
      <w:pPr>
        <w:rPr>
          <w:sz w:val="40"/>
          <w:szCs w:val="40"/>
        </w:rPr>
      </w:pPr>
      <w:r w:rsidRPr="007F6627">
        <w:rPr>
          <w:b/>
          <w:bCs/>
          <w:sz w:val="40"/>
          <w:szCs w:val="40"/>
        </w:rPr>
        <w:t>Säännöllisten verbien preesens</w:t>
      </w:r>
      <w:r w:rsidRPr="007F6627">
        <w:rPr>
          <w:sz w:val="40"/>
          <w:szCs w:val="40"/>
        </w:rPr>
        <w:br/>
      </w:r>
      <w:r w:rsidRPr="007F6627">
        <w:rPr>
          <w:sz w:val="40"/>
          <w:szCs w:val="40"/>
        </w:rPr>
        <w:br/>
        <w:t xml:space="preserve">Espanjassa on kolme säännöllistä verbiryhmää, jotka määräytyvät verbin loppuosan tunnusvokaalin mukaan, eli ns. </w:t>
      </w:r>
      <w:proofErr w:type="spellStart"/>
      <w:r w:rsidRPr="007F6627">
        <w:rPr>
          <w:sz w:val="40"/>
          <w:szCs w:val="40"/>
        </w:rPr>
        <w:t>-</w:t>
      </w:r>
      <w:r w:rsidRPr="007F6627">
        <w:rPr>
          <w:color w:val="FF0000"/>
          <w:sz w:val="40"/>
          <w:szCs w:val="40"/>
        </w:rPr>
        <w:t>ar</w:t>
      </w:r>
      <w:proofErr w:type="spellEnd"/>
      <w:r w:rsidRPr="007F6627">
        <w:rPr>
          <w:sz w:val="40"/>
          <w:szCs w:val="40"/>
        </w:rPr>
        <w:t xml:space="preserve">, </w:t>
      </w:r>
      <w:proofErr w:type="spellStart"/>
      <w:r w:rsidRPr="007F6627">
        <w:rPr>
          <w:sz w:val="40"/>
          <w:szCs w:val="40"/>
        </w:rPr>
        <w:t>-</w:t>
      </w:r>
      <w:r w:rsidRPr="007F6627">
        <w:rPr>
          <w:color w:val="FF0000"/>
          <w:sz w:val="40"/>
          <w:szCs w:val="40"/>
        </w:rPr>
        <w:t>er</w:t>
      </w:r>
      <w:proofErr w:type="spellEnd"/>
      <w:r w:rsidRPr="007F6627">
        <w:rPr>
          <w:sz w:val="40"/>
          <w:szCs w:val="40"/>
        </w:rPr>
        <w:t xml:space="preserve"> ja </w:t>
      </w:r>
      <w:proofErr w:type="spellStart"/>
      <w:r w:rsidRPr="007F6627">
        <w:rPr>
          <w:sz w:val="40"/>
          <w:szCs w:val="40"/>
        </w:rPr>
        <w:t>-</w:t>
      </w:r>
      <w:r w:rsidRPr="007F6627">
        <w:rPr>
          <w:color w:val="FF0000"/>
          <w:sz w:val="40"/>
          <w:szCs w:val="40"/>
        </w:rPr>
        <w:t>ir</w:t>
      </w:r>
      <w:r w:rsidRPr="007F6627">
        <w:rPr>
          <w:sz w:val="40"/>
          <w:szCs w:val="40"/>
        </w:rPr>
        <w:t>-verbit</w:t>
      </w:r>
      <w:proofErr w:type="spellEnd"/>
      <w:r w:rsidRPr="007F6627">
        <w:rPr>
          <w:sz w:val="40"/>
          <w:szCs w:val="40"/>
        </w:rPr>
        <w:t>.</w:t>
      </w:r>
    </w:p>
    <w:p w:rsidR="007F6627" w:rsidRDefault="007F6627">
      <w:pPr>
        <w:rPr>
          <w:sz w:val="40"/>
          <w:szCs w:val="40"/>
        </w:rPr>
      </w:pPr>
    </w:p>
    <w:tbl>
      <w:tblPr>
        <w:tblW w:w="285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023"/>
      </w:tblGrid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(1)HABL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puhua</w:t>
            </w:r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bl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7F6627" w:rsidRPr="007F66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habl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a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mos</w:t>
            </w:r>
            <w:proofErr w:type="spellEnd"/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bl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</w:tr>
      <w:tr w:rsidR="007F6627" w:rsidRPr="007F66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habl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72"/>
                <w:szCs w:val="72"/>
                <w:lang w:eastAsia="fi-FI"/>
              </w:rPr>
              <w:t>á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is</w:t>
            </w:r>
            <w:proofErr w:type="spellEnd"/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bl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</w:tr>
      <w:tr w:rsidR="007F6627" w:rsidRPr="007F66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a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bl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an</w:t>
            </w:r>
            <w:proofErr w:type="spellEnd"/>
          </w:p>
        </w:tc>
      </w:tr>
    </w:tbl>
    <w:p w:rsidR="007F6627" w:rsidRPr="007F6627" w:rsidRDefault="007F6627" w:rsidP="007F662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tbl>
      <w:tblPr>
        <w:tblW w:w="285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023"/>
      </w:tblGrid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(2) COM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syödä</w:t>
            </w:r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o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m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emos</w:t>
            </w:r>
            <w:proofErr w:type="spellEnd"/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o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m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72"/>
                <w:szCs w:val="72"/>
                <w:lang w:eastAsia="fi-FI"/>
              </w:rPr>
              <w:t>é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is</w:t>
            </w:r>
            <w:proofErr w:type="spellEnd"/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o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m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o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m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en</w:t>
            </w:r>
            <w:proofErr w:type="spellEnd"/>
          </w:p>
        </w:tc>
      </w:tr>
    </w:tbl>
    <w:p w:rsidR="005303ED" w:rsidRDefault="005303ED" w:rsidP="007F662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5303ED" w:rsidRDefault="005303ED" w:rsidP="007F662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5303ED" w:rsidRPr="00E16C6D" w:rsidRDefault="00E16C6D" w:rsidP="007F662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72"/>
          <w:szCs w:val="72"/>
          <w:lang w:eastAsia="fi-FI"/>
        </w:rPr>
      </w:pPr>
      <w:proofErr w:type="spellStart"/>
      <w:r w:rsidRPr="00E16C6D">
        <w:rPr>
          <w:rFonts w:ascii="Trebuchet MS" w:eastAsia="Times New Roman" w:hAnsi="Trebuchet MS" w:cs="Times New Roman"/>
          <w:color w:val="000000"/>
          <w:sz w:val="72"/>
          <w:szCs w:val="72"/>
          <w:lang w:eastAsia="fi-FI"/>
        </w:rPr>
        <w:t>leer</w:t>
      </w:r>
      <w:proofErr w:type="spellEnd"/>
    </w:p>
    <w:p w:rsidR="005303ED" w:rsidRDefault="005303ED" w:rsidP="007F662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7F6627" w:rsidRPr="007F6627" w:rsidRDefault="007F6627" w:rsidP="007F662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 w:rsidRPr="007F6627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lastRenderedPageBreak/>
        <w:t> </w:t>
      </w:r>
    </w:p>
    <w:tbl>
      <w:tblPr>
        <w:tblW w:w="285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023"/>
      </w:tblGrid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(3) ESCRIB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kirjoittaa</w:t>
            </w:r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i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escrib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fi-FI"/>
              </w:rPr>
              <w:t>i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mos</w:t>
            </w:r>
            <w:proofErr w:type="spellEnd"/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i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escrib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color w:val="FF0000"/>
                <w:sz w:val="72"/>
                <w:szCs w:val="72"/>
                <w:lang w:eastAsia="fi-FI"/>
              </w:rPr>
              <w:t>í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s</w:t>
            </w:r>
            <w:proofErr w:type="spellEnd"/>
          </w:p>
        </w:tc>
      </w:tr>
      <w:tr w:rsidR="007F6627" w:rsidRPr="007F6627">
        <w:trPr>
          <w:tblCellSpacing w:w="15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i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627" w:rsidRPr="007F6627" w:rsidRDefault="007F6627" w:rsidP="007F6627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</w:t>
            </w:r>
            <w:r w:rsidRPr="007F662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i</w:t>
            </w:r>
            <w:r w:rsidRPr="007F6627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b</w:t>
            </w:r>
            <w:r w:rsidRPr="007F6627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en</w:t>
            </w:r>
            <w:proofErr w:type="spellEnd"/>
          </w:p>
        </w:tc>
      </w:tr>
    </w:tbl>
    <w:p w:rsidR="007F6627" w:rsidRDefault="007F6627">
      <w:pPr>
        <w:rPr>
          <w:sz w:val="40"/>
          <w:szCs w:val="40"/>
          <w:lang w:val="es-ES"/>
        </w:rPr>
      </w:pPr>
    </w:p>
    <w:p w:rsidR="007709A5" w:rsidRDefault="007709A5">
      <w:pPr>
        <w:rPr>
          <w:sz w:val="40"/>
          <w:szCs w:val="40"/>
          <w:lang w:val="es-ES"/>
        </w:rPr>
      </w:pPr>
    </w:p>
    <w:p w:rsidR="007709A5" w:rsidRDefault="007709A5">
      <w:pPr>
        <w:rPr>
          <w:sz w:val="56"/>
          <w:szCs w:val="56"/>
          <w:lang w:val="es-ES"/>
        </w:rPr>
      </w:pPr>
      <w:r w:rsidRPr="007709A5">
        <w:rPr>
          <w:sz w:val="56"/>
          <w:szCs w:val="56"/>
          <w:lang w:val="es-ES"/>
        </w:rPr>
        <w:t>¿Qué haces?</w:t>
      </w:r>
    </w:p>
    <w:p w:rsidR="007709A5" w:rsidRPr="007709A5" w:rsidRDefault="007709A5">
      <w:pPr>
        <w:rPr>
          <w:b/>
          <w:color w:val="FF0000"/>
          <w:sz w:val="56"/>
          <w:szCs w:val="56"/>
          <w:lang w:val="es-ES"/>
        </w:rPr>
      </w:pPr>
      <w:r w:rsidRPr="007709A5">
        <w:rPr>
          <w:b/>
          <w:color w:val="FF0000"/>
          <w:sz w:val="56"/>
          <w:szCs w:val="56"/>
          <w:lang w:val="es-ES"/>
        </w:rPr>
        <w:t>HACER</w:t>
      </w:r>
    </w:p>
    <w:p w:rsidR="007709A5" w:rsidRDefault="007709A5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Hago</w:t>
      </w:r>
    </w:p>
    <w:p w:rsidR="007709A5" w:rsidRDefault="007709A5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Haces</w:t>
      </w:r>
    </w:p>
    <w:p w:rsidR="007709A5" w:rsidRDefault="007709A5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Hace</w:t>
      </w:r>
    </w:p>
    <w:p w:rsidR="007709A5" w:rsidRDefault="007709A5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Hacemos</w:t>
      </w:r>
    </w:p>
    <w:p w:rsidR="007709A5" w:rsidRDefault="007709A5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Hacéis</w:t>
      </w:r>
    </w:p>
    <w:p w:rsidR="007709A5" w:rsidRDefault="007709A5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Hacen</w:t>
      </w:r>
    </w:p>
    <w:p w:rsidR="007709A5" w:rsidRDefault="007709A5">
      <w:pPr>
        <w:rPr>
          <w:b/>
          <w:sz w:val="56"/>
          <w:szCs w:val="56"/>
          <w:lang w:val="es-ES"/>
        </w:rPr>
      </w:pPr>
    </w:p>
    <w:p w:rsidR="007709A5" w:rsidRDefault="007709A5">
      <w:pPr>
        <w:rPr>
          <w:b/>
          <w:sz w:val="56"/>
          <w:szCs w:val="56"/>
          <w:lang w:val="es-ES"/>
        </w:rPr>
      </w:pPr>
    </w:p>
    <w:p w:rsidR="007709A5" w:rsidRDefault="007709A5">
      <w:pPr>
        <w:rPr>
          <w:b/>
          <w:sz w:val="56"/>
          <w:szCs w:val="56"/>
          <w:lang w:val="es-ES"/>
        </w:rPr>
      </w:pPr>
    </w:p>
    <w:p w:rsidR="007709A5" w:rsidRDefault="007709A5">
      <w:pPr>
        <w:rPr>
          <w:b/>
          <w:sz w:val="56"/>
          <w:szCs w:val="56"/>
          <w:lang w:val="es-ES"/>
        </w:rPr>
      </w:pPr>
    </w:p>
    <w:p w:rsidR="008378F9" w:rsidRDefault="007709A5" w:rsidP="007709A5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hablar por teléfono</w:t>
      </w:r>
      <w:r w:rsidR="008378F9">
        <w:rPr>
          <w:b/>
          <w:sz w:val="56"/>
          <w:szCs w:val="56"/>
          <w:lang w:val="es-ES"/>
        </w:rPr>
        <w:t xml:space="preserve"> </w:t>
      </w:r>
    </w:p>
    <w:p w:rsidR="007709A5" w:rsidRDefault="008378F9" w:rsidP="008378F9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 xml:space="preserve">   Carlos y María</w:t>
      </w:r>
    </w:p>
    <w:p w:rsidR="007709A5" w:rsidRDefault="007709A5" w:rsidP="007709A5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escuchar música</w:t>
      </w:r>
    </w:p>
    <w:p w:rsidR="008378F9" w:rsidRDefault="008378F9" w:rsidP="008378F9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 xml:space="preserve">    yo</w:t>
      </w:r>
    </w:p>
    <w:p w:rsidR="007709A5" w:rsidRDefault="007709A5" w:rsidP="007709A5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estudiar español</w:t>
      </w:r>
    </w:p>
    <w:p w:rsidR="007709A5" w:rsidRDefault="007709A5" w:rsidP="007709A5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comer un bocadillo</w:t>
      </w:r>
    </w:p>
    <w:p w:rsidR="008378F9" w:rsidRDefault="008378F9" w:rsidP="008378F9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Guillermo</w:t>
      </w:r>
    </w:p>
    <w:p w:rsidR="007709A5" w:rsidRDefault="007709A5" w:rsidP="007709A5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beber agua</w:t>
      </w:r>
    </w:p>
    <w:p w:rsidR="008378F9" w:rsidRDefault="008378F9" w:rsidP="008378F9">
      <w:pPr>
        <w:pStyle w:val="ListParagraph"/>
        <w:numPr>
          <w:ilvl w:val="0"/>
          <w:numId w:val="2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Guillermo</w:t>
      </w:r>
    </w:p>
    <w:p w:rsidR="007709A5" w:rsidRDefault="007709A5" w:rsidP="007709A5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leer el periódico</w:t>
      </w:r>
    </w:p>
    <w:p w:rsidR="007709A5" w:rsidRDefault="007709A5" w:rsidP="007709A5">
      <w:pPr>
        <w:pStyle w:val="ListParagraph"/>
        <w:numPr>
          <w:ilvl w:val="0"/>
          <w:numId w:val="1"/>
        </w:num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ver la tele</w:t>
      </w:r>
    </w:p>
    <w:p w:rsidR="007709A5" w:rsidRDefault="007709A5" w:rsidP="007709A5">
      <w:pPr>
        <w:pStyle w:val="ListParagraph"/>
        <w:ind w:left="1080"/>
        <w:rPr>
          <w:b/>
          <w:sz w:val="56"/>
          <w:szCs w:val="56"/>
          <w:lang w:val="es-ES"/>
        </w:rPr>
      </w:pPr>
    </w:p>
    <w:p w:rsidR="008378F9" w:rsidRDefault="008378F9" w:rsidP="007709A5">
      <w:pPr>
        <w:pStyle w:val="ListParagraph"/>
        <w:ind w:left="1080"/>
        <w:rPr>
          <w:b/>
          <w:sz w:val="56"/>
          <w:szCs w:val="56"/>
          <w:lang w:val="es-ES"/>
        </w:rPr>
      </w:pPr>
    </w:p>
    <w:p w:rsidR="008378F9" w:rsidRDefault="008378F9" w:rsidP="007709A5">
      <w:pPr>
        <w:pStyle w:val="ListParagraph"/>
        <w:ind w:left="1080"/>
        <w:rPr>
          <w:b/>
          <w:sz w:val="56"/>
          <w:szCs w:val="56"/>
          <w:lang w:val="es-ES"/>
        </w:rPr>
      </w:pPr>
    </w:p>
    <w:p w:rsidR="008378F9" w:rsidRDefault="008378F9" w:rsidP="007709A5">
      <w:pPr>
        <w:pStyle w:val="ListParagraph"/>
        <w:ind w:left="1080"/>
        <w:rPr>
          <w:b/>
          <w:sz w:val="56"/>
          <w:szCs w:val="56"/>
          <w:lang w:val="es-ES"/>
        </w:rPr>
      </w:pPr>
      <w:bookmarkStart w:id="0" w:name="_GoBack"/>
      <w:bookmarkEnd w:id="0"/>
    </w:p>
    <w:p w:rsidR="008378F9" w:rsidRDefault="008378F9" w:rsidP="007709A5">
      <w:pPr>
        <w:pStyle w:val="ListParagraph"/>
        <w:ind w:left="1080"/>
        <w:rPr>
          <w:b/>
          <w:sz w:val="56"/>
          <w:szCs w:val="56"/>
          <w:lang w:val="es-ES"/>
        </w:rPr>
      </w:pPr>
    </w:p>
    <w:p w:rsidR="008378F9" w:rsidRDefault="008378F9" w:rsidP="007709A5">
      <w:pPr>
        <w:pStyle w:val="ListParagraph"/>
        <w:ind w:left="1080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En un bar</w:t>
      </w:r>
    </w:p>
    <w:p w:rsidR="008378F9" w:rsidRDefault="008378F9" w:rsidP="007709A5">
      <w:pPr>
        <w:pStyle w:val="ListParagraph"/>
        <w:ind w:left="1080"/>
        <w:rPr>
          <w:b/>
          <w:sz w:val="56"/>
          <w:szCs w:val="56"/>
          <w:lang w:val="es-ES"/>
        </w:rPr>
      </w:pPr>
    </w:p>
    <w:p w:rsidR="008378F9" w:rsidRPr="007709A5" w:rsidRDefault="008378F9" w:rsidP="007709A5">
      <w:pPr>
        <w:pStyle w:val="ListParagraph"/>
        <w:ind w:left="1080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Jorge y Manolo son amigos</w:t>
      </w:r>
    </w:p>
    <w:sectPr w:rsidR="008378F9" w:rsidRPr="00770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B6"/>
    <w:multiLevelType w:val="hybridMultilevel"/>
    <w:tmpl w:val="6EF4F742"/>
    <w:lvl w:ilvl="0" w:tplc="8F54F264">
      <w:start w:val="1"/>
      <w:numFmt w:val="bullet"/>
      <w:lvlText w:val=""/>
      <w:lvlJc w:val="left"/>
      <w:pPr>
        <w:ind w:left="1695" w:hanging="615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BC5E69"/>
    <w:multiLevelType w:val="hybridMultilevel"/>
    <w:tmpl w:val="4CB648B6"/>
    <w:lvl w:ilvl="0" w:tplc="BE1A61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9B"/>
    <w:rsid w:val="000425E6"/>
    <w:rsid w:val="000533BB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41D96"/>
    <w:rsid w:val="00453BCF"/>
    <w:rsid w:val="00466D21"/>
    <w:rsid w:val="00475F93"/>
    <w:rsid w:val="00490985"/>
    <w:rsid w:val="0049509D"/>
    <w:rsid w:val="004A4BB9"/>
    <w:rsid w:val="004C4F4C"/>
    <w:rsid w:val="004D3DA5"/>
    <w:rsid w:val="004D4FFC"/>
    <w:rsid w:val="005064C8"/>
    <w:rsid w:val="005303ED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709A5"/>
    <w:rsid w:val="00784C07"/>
    <w:rsid w:val="007A20AE"/>
    <w:rsid w:val="007D3E91"/>
    <w:rsid w:val="007E053F"/>
    <w:rsid w:val="007F6627"/>
    <w:rsid w:val="00811A71"/>
    <w:rsid w:val="008262B4"/>
    <w:rsid w:val="00827DCC"/>
    <w:rsid w:val="00830B74"/>
    <w:rsid w:val="008378F9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0B2A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049B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16C6D"/>
    <w:rsid w:val="00E23683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7F662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770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7F662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770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2015-09-16T09:11:00Z</dcterms:created>
  <dcterms:modified xsi:type="dcterms:W3CDTF">2015-09-16T10:39:00Z</dcterms:modified>
</cp:coreProperties>
</file>