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474C" w14:textId="3436B2FC" w:rsidR="009F18E0" w:rsidRPr="009F18E0" w:rsidRDefault="009F18E0">
      <w:pPr>
        <w:rPr>
          <w:bCs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lang w:val="es-ES_tradnl"/>
        </w:rPr>
        <w:t xml:space="preserve">                                       </w:t>
      </w:r>
      <w:r w:rsidR="0029798D" w:rsidRPr="0029798D">
        <w:rPr>
          <w:b/>
          <w:bCs/>
          <w:color w:val="000000" w:themeColor="text1"/>
          <w:sz w:val="40"/>
          <w:szCs w:val="40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Miércoles 27 de enero de 2021</w:t>
      </w:r>
      <w:r>
        <w:rPr>
          <w:b/>
          <w:bCs/>
          <w:color w:val="000000" w:themeColor="text1"/>
          <w:sz w:val="40"/>
          <w:szCs w:val="40"/>
          <w:lang w:val="es-ES_tradnl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Pr="009F18E0">
        <w:rPr>
          <w:bCs/>
          <w:noProof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Envía las respuestas de los dos ejercicios a:</w:t>
      </w:r>
      <w:r>
        <w:rPr>
          <w:bCs/>
          <w:noProof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Pr="009B24CD">
          <w:rPr>
            <w:rStyle w:val="Hyperlinkki"/>
            <w:bCs/>
            <w:noProof/>
            <w:sz w:val="28"/>
            <w:szCs w:val="28"/>
            <w:lang w:val="es-ES_tradnl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lopez.semiotics@protonmail.com</w:t>
        </w:r>
      </w:hyperlink>
      <w:r>
        <w:rPr>
          <w:bCs/>
          <w:noProof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Subject: ECONO 2021</w:t>
      </w:r>
      <w:r w:rsidR="00894FFD">
        <w:rPr>
          <w:bCs/>
          <w:noProof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Deadline: viernes 29 de enero de 2021</w:t>
      </w:r>
    </w:p>
    <w:p w14:paraId="1BE56DBA" w14:textId="4CD02DC9" w:rsidR="0029798D" w:rsidRPr="009F18E0" w:rsidRDefault="0029798D">
      <w:pPr>
        <w:rPr>
          <w:b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E0">
        <w:rPr>
          <w:b/>
          <w:color w:val="C00000"/>
          <w:sz w:val="28"/>
          <w:szCs w:val="28"/>
          <w:u w:val="single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Ejercicio 1</w:t>
      </w:r>
      <w:r>
        <w:rPr>
          <w:b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Traduce al finés el párrafo “EMPLEO” </w:t>
      </w:r>
    </w:p>
    <w:p w14:paraId="1580112C" w14:textId="6B89AE02" w:rsidR="00100AFD" w:rsidRPr="001723A4" w:rsidRDefault="00100AFD">
      <w:pPr>
        <w:rPr>
          <w:lang w:val="es-ES_tradnl"/>
        </w:rPr>
      </w:pPr>
      <w:r w:rsidRPr="001723A4">
        <w:rPr>
          <w:lang w:val="es-ES_tradnl"/>
        </w:rPr>
        <w:drawing>
          <wp:inline distT="0" distB="0" distL="0" distR="0" wp14:anchorId="5A0EED5E" wp14:editId="09B512E2">
            <wp:extent cx="5041814" cy="5571066"/>
            <wp:effectExtent l="0" t="0" r="6985" b="0"/>
            <wp:docPr id="2" name="Kuva 1">
              <a:extLst xmlns:a="http://schemas.openxmlformats.org/drawingml/2006/main">
                <a:ext uri="{FF2B5EF4-FFF2-40B4-BE49-F238E27FC236}">
                  <a16:creationId xmlns:a16="http://schemas.microsoft.com/office/drawing/2014/main" id="{0B2F5823-7014-497F-AA31-DC2E4FCD2B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>
                      <a:extLst>
                        <a:ext uri="{FF2B5EF4-FFF2-40B4-BE49-F238E27FC236}">
                          <a16:creationId xmlns:a16="http://schemas.microsoft.com/office/drawing/2014/main" id="{0B2F5823-7014-497F-AA31-DC2E4FCD2B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1814" cy="557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0BF4" w14:textId="77777777" w:rsidR="001723A4" w:rsidRDefault="001723A4">
      <w:pPr>
        <w:rPr>
          <w:lang w:val="es-ES_tradnl"/>
        </w:rPr>
      </w:pPr>
    </w:p>
    <w:p w14:paraId="196467E5" w14:textId="58810DBD" w:rsidR="0029798D" w:rsidRDefault="001723A4">
      <w:pPr>
        <w:rPr>
          <w:lang w:val="es-ES_tradnl"/>
        </w:rPr>
      </w:pPr>
      <w:r>
        <w:rPr>
          <w:lang w:val="es-ES_tradnl"/>
        </w:rPr>
        <w:t>Fuente</w:t>
      </w:r>
      <w:r w:rsidR="0029798D">
        <w:rPr>
          <w:lang w:val="es-ES_tradnl"/>
        </w:rPr>
        <w:t xml:space="preserve"> (texto incompleto):</w:t>
      </w:r>
    </w:p>
    <w:p w14:paraId="5EAE485C" w14:textId="761F3157" w:rsidR="00100AFD" w:rsidRPr="001723A4" w:rsidRDefault="001723A4">
      <w:pPr>
        <w:rPr>
          <w:lang w:val="es-ES_tradnl"/>
        </w:rPr>
      </w:pPr>
      <w:hyperlink r:id="rId8" w:history="1">
        <w:r w:rsidRPr="009B24CD">
          <w:rPr>
            <w:rStyle w:val="Hyperlinkki"/>
            <w:lang w:val="es-ES_tradnl"/>
          </w:rPr>
          <w:t>https://diariocorreo.pe/economia/economia-peruana-mejoro-en-noviembre-con-impulso-de-la-pesca-y-construccion-864892/</w:t>
        </w:r>
      </w:hyperlink>
    </w:p>
    <w:p w14:paraId="4BC4FDAC" w14:textId="77777777" w:rsidR="0029798D" w:rsidRPr="009F18E0" w:rsidRDefault="0029798D" w:rsidP="00100AFD">
      <w:pPr>
        <w:pStyle w:val="Otsikko1"/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E0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Ejercicio </w:t>
      </w:r>
      <w:r w:rsidRPr="009F18E0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9F18E0">
        <w:rPr>
          <w:rFonts w:asciiTheme="minorHAnsi" w:hAnsiTheme="minorHAnsi" w:cstheme="minorHAnsi"/>
          <w:b w:val="0"/>
          <w:color w:val="000000" w:themeColor="text1"/>
          <w:sz w:val="28"/>
          <w:szCs w:val="28"/>
          <w:u w:val="single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94FFD">
        <w:rPr>
          <w:rFonts w:asciiTheme="minorHAnsi" w:hAnsiTheme="minorHAnsi" w:cstheme="minorHAnsi"/>
          <w:b w:val="0"/>
          <w:noProof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Responde en finés (suomeksi) las siguientes preguntas basadas en el artículo de abajo:</w:t>
      </w:r>
    </w:p>
    <w:p w14:paraId="19C1BDFF" w14:textId="77777777" w:rsidR="009F18E0" w:rsidRPr="009F18E0" w:rsidRDefault="009F18E0" w:rsidP="0029798D">
      <w:pPr>
        <w:pStyle w:val="Otsikko1"/>
        <w:numPr>
          <w:ilvl w:val="0"/>
          <w:numId w:val="5"/>
        </w:numPr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E0"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¿Por qué la predicción del Bci es “más bien pesimista”?</w:t>
      </w:r>
    </w:p>
    <w:p w14:paraId="3EC82A4C" w14:textId="77777777" w:rsidR="009F18E0" w:rsidRPr="009F18E0" w:rsidRDefault="009F18E0" w:rsidP="0029798D">
      <w:pPr>
        <w:pStyle w:val="Otsikko1"/>
        <w:numPr>
          <w:ilvl w:val="0"/>
          <w:numId w:val="5"/>
        </w:numPr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E0"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Según el artículo, ¿qué país crece más en 2019? ¿Por qué?</w:t>
      </w:r>
    </w:p>
    <w:p w14:paraId="558D6DDD" w14:textId="6BE47044" w:rsidR="0029798D" w:rsidRPr="0029798D" w:rsidRDefault="009F18E0" w:rsidP="0029798D">
      <w:pPr>
        <w:pStyle w:val="Otsikko1"/>
        <w:numPr>
          <w:ilvl w:val="0"/>
          <w:numId w:val="5"/>
        </w:numPr>
        <w:rPr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8E0">
        <w:rPr>
          <w:rFonts w:asciiTheme="minorHAnsi" w:hAnsiTheme="minorHAnsi" w:cstheme="minorHAnsi"/>
          <w:b w:val="0"/>
          <w:color w:val="000000" w:themeColor="text1"/>
          <w:sz w:val="28"/>
          <w:szCs w:val="28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¿Qué factor determinará la velocidad de la recuperación?</w:t>
      </w:r>
      <w:r w:rsidR="0029798D">
        <w:rPr>
          <w:b w:val="0"/>
          <w:color w:val="000000" w:themeColor="text1"/>
          <w:sz w:val="28"/>
          <w:szCs w:val="28"/>
          <w:u w:val="single"/>
          <w:lang w:val="es-ES_tradn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524F7B90" w14:textId="788FDDBA" w:rsidR="00100AFD" w:rsidRPr="0029798D" w:rsidRDefault="00100AFD" w:rsidP="00100AFD">
      <w:pPr>
        <w:pStyle w:val="Otsikko1"/>
        <w:rPr>
          <w:sz w:val="40"/>
          <w:szCs w:val="40"/>
          <w:lang w:val="es-ES_tradnl"/>
        </w:rPr>
      </w:pPr>
      <w:r w:rsidRPr="0029798D">
        <w:rPr>
          <w:sz w:val="40"/>
          <w:szCs w:val="40"/>
          <w:lang w:val="es-ES_tradnl"/>
        </w:rPr>
        <w:t>C</w:t>
      </w:r>
      <w:r w:rsidRPr="0029798D">
        <w:rPr>
          <w:sz w:val="40"/>
          <w:szCs w:val="40"/>
          <w:lang w:val="es-ES_tradnl"/>
        </w:rPr>
        <w:t>hile será la economía de mejor desempeño este año en América Latina, pero Perú la superará en 2019 y 2020</w:t>
      </w:r>
    </w:p>
    <w:p w14:paraId="4E441B47" w14:textId="77777777" w:rsidR="00100AFD" w:rsidRPr="001723A4" w:rsidRDefault="00100AFD" w:rsidP="00100AFD">
      <w:pPr>
        <w:rPr>
          <w:lang w:val="es-ES_tradnl"/>
        </w:rPr>
      </w:pPr>
      <w:r w:rsidRPr="001723A4">
        <w:rPr>
          <w:rStyle w:val="text-span"/>
          <w:sz w:val="20"/>
          <w:szCs w:val="20"/>
          <w:lang w:val="es-ES_tradnl"/>
        </w:rPr>
        <w:t>David Nogales Toledo</w:t>
      </w:r>
    </w:p>
    <w:p w14:paraId="25D75613" w14:textId="77777777" w:rsidR="00100AFD" w:rsidRPr="001723A4" w:rsidRDefault="00100AFD" w:rsidP="00100AFD">
      <w:pPr>
        <w:rPr>
          <w:lang w:val="es-ES_tradnl"/>
        </w:rPr>
      </w:pPr>
      <w:r w:rsidRPr="001723A4">
        <w:rPr>
          <w:b/>
          <w:bCs/>
          <w:sz w:val="20"/>
          <w:szCs w:val="20"/>
          <w:lang w:val="es-ES_tradnl"/>
        </w:rPr>
        <w:t>9 oct 2018</w:t>
      </w:r>
      <w:r w:rsidRPr="001723A4">
        <w:rPr>
          <w:sz w:val="20"/>
          <w:szCs w:val="20"/>
          <w:lang w:val="es-ES_tradnl"/>
        </w:rPr>
        <w:t xml:space="preserve"> 5:37 PM</w:t>
      </w:r>
    </w:p>
    <w:p w14:paraId="510DE43A" w14:textId="53D01667" w:rsidR="00100AFD" w:rsidRPr="001723A4" w:rsidRDefault="00100AFD" w:rsidP="00100AFD">
      <w:pPr>
        <w:rPr>
          <w:lang w:val="es-ES_tradnl"/>
        </w:rPr>
      </w:pPr>
      <w:r w:rsidRPr="001723A4">
        <w:rPr>
          <w:noProof/>
          <w:lang w:val="es-ES_tradnl"/>
        </w:rPr>
        <w:drawing>
          <wp:inline distT="0" distB="0" distL="0" distR="0" wp14:anchorId="155793A0" wp14:editId="41758084">
            <wp:extent cx="6120130" cy="4078605"/>
            <wp:effectExtent l="0" t="0" r="0" b="0"/>
            <wp:docPr id="5" name="Kuva 5" descr="Perú-1023x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ú-1023x57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2AFF" w14:textId="5A3C5CAC" w:rsidR="00100AFD" w:rsidRPr="001723A4" w:rsidRDefault="00100AFD" w:rsidP="001723A4">
      <w:pPr>
        <w:pStyle w:val="excerpt"/>
        <w:rPr>
          <w:lang w:val="es-ES_tradnl"/>
        </w:rPr>
      </w:pPr>
      <w:r w:rsidRPr="001723A4">
        <w:rPr>
          <w:lang w:val="es-ES_tradnl"/>
        </w:rPr>
        <w:t xml:space="preserve">Bci estimó que el PIB de Chile se expandirá un 3,8% este año, por debajo de los cálculos del gobierno y el Banco Central. </w:t>
      </w:r>
    </w:p>
    <w:p w14:paraId="23263FE5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Bci también se sumó al carro de las correcciones al alza en los cálculos de crecimiento de la economía chilena para este año.</w:t>
      </w:r>
    </w:p>
    <w:p w14:paraId="0D6E0412" w14:textId="77777777" w:rsidR="00100AFD" w:rsidRPr="001723A4" w:rsidRDefault="00100AFD" w:rsidP="00100AFD">
      <w:pPr>
        <w:pStyle w:val="paragraph"/>
        <w:rPr>
          <w:lang w:val="es-ES_tradnl"/>
        </w:rPr>
      </w:pPr>
      <w:proofErr w:type="gramStart"/>
      <w:r w:rsidRPr="001723A4">
        <w:rPr>
          <w:lang w:val="es-ES_tradnl"/>
        </w:rPr>
        <w:lastRenderedPageBreak/>
        <w:t>De acuerdo a</w:t>
      </w:r>
      <w:proofErr w:type="gramEnd"/>
      <w:r w:rsidRPr="001723A4">
        <w:rPr>
          <w:lang w:val="es-ES_tradnl"/>
        </w:rPr>
        <w:t xml:space="preserve"> "Informe América Latina" correspondiente al cuarto trimestre, la entidad pronosticó que el PIB crecerá un 3,8% en 2018, una mejora de cuatro décimas en relación al estudio del trimestre anterior.</w:t>
      </w:r>
    </w:p>
    <w:p w14:paraId="509ECBC7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 xml:space="preserve">Se trata, no obstante, de una previsión más bien pesimista </w:t>
      </w:r>
      <w:proofErr w:type="gramStart"/>
      <w:r w:rsidRPr="001723A4">
        <w:rPr>
          <w:lang w:val="es-ES_tradnl"/>
        </w:rPr>
        <w:t>en relación al</w:t>
      </w:r>
      <w:proofErr w:type="gramEnd"/>
      <w:r w:rsidRPr="001723A4">
        <w:rPr>
          <w:lang w:val="es-ES_tradnl"/>
        </w:rPr>
        <w:t xml:space="preserve"> 4,1% que espera el gobierno, el 4% del Fondo Monetario Internacional (FMI) o el rango entre 4% y 4,5% que estimó el Banco Central en su último Informe de Política Monetaria (</w:t>
      </w:r>
      <w:proofErr w:type="spellStart"/>
      <w:r w:rsidRPr="001723A4">
        <w:rPr>
          <w:lang w:val="es-ES_tradnl"/>
        </w:rPr>
        <w:t>IPoM</w:t>
      </w:r>
      <w:proofErr w:type="spellEnd"/>
      <w:r w:rsidRPr="001723A4">
        <w:rPr>
          <w:lang w:val="es-ES_tradnl"/>
        </w:rPr>
        <w:t>).</w:t>
      </w:r>
    </w:p>
    <w:p w14:paraId="76FC75B2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Con todo, Chile será la economía de mejor desempeño en la región en 2018. Según Bci, la expansión superará ligeramente al 3,7% que se prevé para Perú y estará muy por encima del promedio de 1,3% que crecerá América Latina.</w:t>
      </w:r>
    </w:p>
    <w:p w14:paraId="4E3C16CA" w14:textId="77777777" w:rsidR="00100AFD" w:rsidRPr="001723A4" w:rsidRDefault="00100AFD" w:rsidP="00100AFD">
      <w:pPr>
        <w:pStyle w:val="Otsikko2"/>
        <w:rPr>
          <w:lang w:val="es-ES_tradnl"/>
        </w:rPr>
      </w:pPr>
      <w:r w:rsidRPr="001723A4">
        <w:rPr>
          <w:lang w:val="es-ES_tradnl"/>
        </w:rPr>
        <w:t>Chile desacelera y Perú acelera</w:t>
      </w:r>
    </w:p>
    <w:p w14:paraId="7243173A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Pero todo lo que sube tiene que bajar. Bci confirmó que la economía chilena se está desacelerando, y de manera más rápida de lo que había calculado. En efecto, el PIB se expandirá un 3,4% en 2019, una baja de dos décimas respecto a su estudio correspondiente al tercer trimestre.</w:t>
      </w:r>
    </w:p>
    <w:p w14:paraId="16A1E729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Para 2020, el pronóstico apunta a un crecimiento de 3,5%.</w:t>
      </w:r>
    </w:p>
    <w:p w14:paraId="5C2DD7C0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Y en 2019 será Perú la economía que liderará el crecimiento en América Latina. El vecino país relegará a Chile al segundo lugar con una expansión de 3,8%, lo que a su vez implica una mejora respecto al 3,7% que calculó antes.</w:t>
      </w:r>
    </w:p>
    <w:p w14:paraId="48B197B9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En su informe, Bci dijo que para Perú se reduce la incertidumbre política experimentada a principios de año, y que continuidad en las políticas llevada adelante por Martín Vizcarra, contribuyen a mejorar la expectativa sobre la economía.</w:t>
      </w:r>
    </w:p>
    <w:p w14:paraId="60167B9B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 xml:space="preserve">"Evolución de precios de materias primas definirá velocidad de la recuperación en actividad, </w:t>
      </w:r>
      <w:proofErr w:type="gramStart"/>
      <w:r w:rsidRPr="001723A4">
        <w:rPr>
          <w:lang w:val="es-ES_tradnl"/>
        </w:rPr>
        <w:t>suponiendo</w:t>
      </w:r>
      <w:proofErr w:type="gramEnd"/>
      <w:r w:rsidRPr="001723A4">
        <w:rPr>
          <w:lang w:val="es-ES_tradnl"/>
        </w:rPr>
        <w:t xml:space="preserve"> además, el principal riesgo", dijo el informe.</w:t>
      </w:r>
    </w:p>
    <w:p w14:paraId="5990DC9F" w14:textId="77777777" w:rsidR="00100AFD" w:rsidRPr="001723A4" w:rsidRDefault="00100AFD" w:rsidP="00100AFD">
      <w:pPr>
        <w:pStyle w:val="paragraph"/>
        <w:rPr>
          <w:lang w:val="es-ES_tradnl"/>
        </w:rPr>
      </w:pPr>
      <w:r w:rsidRPr="001723A4">
        <w:rPr>
          <w:lang w:val="es-ES_tradnl"/>
        </w:rPr>
        <w:t>Y a diferencia de la desaceleración de Chile, la economía peruana elevará a 3,9% su tasa de crecimiento en 2020.</w:t>
      </w:r>
    </w:p>
    <w:p w14:paraId="35D5DE9F" w14:textId="6486CF3A" w:rsidR="00100AFD" w:rsidRPr="001723A4" w:rsidRDefault="00100AFD">
      <w:pPr>
        <w:rPr>
          <w:lang w:val="es-ES_tradnl"/>
        </w:rPr>
      </w:pPr>
    </w:p>
    <w:p w14:paraId="22C8D464" w14:textId="593C0611" w:rsidR="001723A4" w:rsidRPr="001723A4" w:rsidRDefault="001723A4">
      <w:pPr>
        <w:rPr>
          <w:lang w:val="es-ES_tradnl"/>
        </w:rPr>
      </w:pPr>
      <w:r w:rsidRPr="001723A4">
        <w:rPr>
          <w:lang w:val="es-ES_tradnl"/>
        </w:rPr>
        <w:t>Fuente:</w:t>
      </w:r>
    </w:p>
    <w:p w14:paraId="33A89B9F" w14:textId="472D5EB5" w:rsidR="00100AFD" w:rsidRPr="001723A4" w:rsidRDefault="00100AFD">
      <w:pPr>
        <w:rPr>
          <w:lang w:val="es-ES_tradnl"/>
        </w:rPr>
      </w:pPr>
      <w:hyperlink r:id="rId10" w:history="1">
        <w:r w:rsidRPr="001723A4">
          <w:rPr>
            <w:rStyle w:val="Hyperlinkki"/>
            <w:lang w:val="es-ES_tradnl"/>
          </w:rPr>
          <w:t>https://www.latercera.com/pulso/noticia/chile-sera-la-economia-mejor-desempeno-este-ano-america-latina-peru-la-superara-2019/348558/</w:t>
        </w:r>
      </w:hyperlink>
    </w:p>
    <w:p w14:paraId="2D1D405E" w14:textId="3297303A" w:rsidR="00100AFD" w:rsidRDefault="00100AFD"/>
    <w:p w14:paraId="6D21FF2E" w14:textId="77777777" w:rsidR="00100AFD" w:rsidRDefault="00100AFD"/>
    <w:sectPr w:rsidR="00100A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4439E"/>
    <w:multiLevelType w:val="multilevel"/>
    <w:tmpl w:val="AF60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C680C"/>
    <w:multiLevelType w:val="multilevel"/>
    <w:tmpl w:val="C7DC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436274"/>
    <w:multiLevelType w:val="hybridMultilevel"/>
    <w:tmpl w:val="6CFC9F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B5B02"/>
    <w:multiLevelType w:val="multilevel"/>
    <w:tmpl w:val="34BE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D706A6"/>
    <w:multiLevelType w:val="multilevel"/>
    <w:tmpl w:val="973C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FD"/>
    <w:rsid w:val="00100AFD"/>
    <w:rsid w:val="001723A4"/>
    <w:rsid w:val="001F0BDC"/>
    <w:rsid w:val="0029798D"/>
    <w:rsid w:val="00894FFD"/>
    <w:rsid w:val="009F18E0"/>
    <w:rsid w:val="00B9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36AC"/>
  <w15:chartTrackingRefBased/>
  <w15:docId w15:val="{0D3C844A-6404-4972-8238-66C054E6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100A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10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100A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Otsikko5">
    <w:name w:val="heading 5"/>
    <w:basedOn w:val="Normaali"/>
    <w:link w:val="Otsikko5Char"/>
    <w:uiPriority w:val="9"/>
    <w:qFormat/>
    <w:rsid w:val="00100A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styleId="Otsikko6">
    <w:name w:val="heading 6"/>
    <w:basedOn w:val="Normaali"/>
    <w:link w:val="Otsikko6Char"/>
    <w:uiPriority w:val="9"/>
    <w:qFormat/>
    <w:rsid w:val="00100A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00AF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0AFD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100AFD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100AFD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100AFD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100AFD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100AFD"/>
    <w:rPr>
      <w:rFonts w:ascii="Times New Roman" w:eastAsia="Times New Roman" w:hAnsi="Times New Roman" w:cs="Times New Roman"/>
      <w:b/>
      <w:bCs/>
      <w:sz w:val="15"/>
      <w:szCs w:val="15"/>
      <w:lang w:eastAsia="fi-FI"/>
    </w:rPr>
  </w:style>
  <w:style w:type="character" w:customStyle="1" w:styleId="text-span">
    <w:name w:val="text-span"/>
    <w:basedOn w:val="Kappaleenoletusfontti"/>
    <w:rsid w:val="00100AFD"/>
  </w:style>
  <w:style w:type="paragraph" w:styleId="NormaaliWWW">
    <w:name w:val="Normal (Web)"/>
    <w:basedOn w:val="Normaali"/>
    <w:uiPriority w:val="99"/>
    <w:semiHidden/>
    <w:unhideWhenUsed/>
    <w:rsid w:val="001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excerpt">
    <w:name w:val="excerpt"/>
    <w:basedOn w:val="Normaali"/>
    <w:rsid w:val="001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font-serif">
    <w:name w:val="font-serif"/>
    <w:basedOn w:val="Kappaleenoletusfontti"/>
    <w:rsid w:val="00100AFD"/>
  </w:style>
  <w:style w:type="character" w:customStyle="1" w:styleId="text-color-mid">
    <w:name w:val="text-color-mid"/>
    <w:basedOn w:val="Kappaleenoletusfontti"/>
    <w:rsid w:val="00100AFD"/>
  </w:style>
  <w:style w:type="paragraph" w:customStyle="1" w:styleId="social-comment">
    <w:name w:val="social-comment"/>
    <w:basedOn w:val="Normaali"/>
    <w:rsid w:val="001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paragraph">
    <w:name w:val="paragraph"/>
    <w:basedOn w:val="Normaali"/>
    <w:rsid w:val="001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elements">
    <w:name w:val="elements"/>
    <w:basedOn w:val="Normaali"/>
    <w:rsid w:val="0010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F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0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0672">
              <w:marLeft w:val="0"/>
              <w:marRight w:val="0"/>
              <w:marTop w:val="300"/>
              <w:marBottom w:val="100"/>
              <w:divBdr>
                <w:top w:val="single" w:sz="48" w:space="23" w:color="FF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3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correo.pe/economia/economia-peruana-mejoro-en-noviembre-con-impulso-de-la-pesca-y-construccion-86489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pez.semiotics@proton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tercera.com/pulso/noticia/chile-sera-la-economia-mejor-desempeno-este-ano-america-latina-peru-la-superara-2019/34855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A7C2-8F94-4D72-8795-673B73BE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2021-01-26T19:34:00Z</dcterms:created>
  <dcterms:modified xsi:type="dcterms:W3CDTF">2021-01-26T19:34:00Z</dcterms:modified>
</cp:coreProperties>
</file>