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9D" w:rsidRDefault="0034119D" w:rsidP="0034119D">
      <w:pPr>
        <w:pStyle w:val="Heading1"/>
        <w:jc w:val="center"/>
        <w:rPr>
          <w:sz w:val="40"/>
          <w:szCs w:val="40"/>
        </w:rPr>
      </w:pPr>
      <w:bookmarkStart w:id="0" w:name="_GoBack"/>
      <w:bookmarkEnd w:id="0"/>
      <w:r w:rsidRPr="0034119D">
        <w:rPr>
          <w:sz w:val="40"/>
          <w:szCs w:val="40"/>
        </w:rPr>
        <w:t xml:space="preserve">Kulman sini ja </w:t>
      </w:r>
      <w:proofErr w:type="spellStart"/>
      <w:r w:rsidRPr="0034119D">
        <w:rPr>
          <w:sz w:val="40"/>
          <w:szCs w:val="40"/>
        </w:rPr>
        <w:t>kosini</w:t>
      </w:r>
      <w:proofErr w:type="spellEnd"/>
    </w:p>
    <w:p w:rsidR="0034119D" w:rsidRPr="0034119D" w:rsidRDefault="0034119D" w:rsidP="0034119D"/>
    <w:p w:rsidR="00AA4A49" w:rsidRDefault="0034119D">
      <w:pPr>
        <w:rPr>
          <w:sz w:val="28"/>
          <w:szCs w:val="28"/>
        </w:rPr>
      </w:pPr>
      <w:r>
        <w:rPr>
          <w:sz w:val="28"/>
          <w:szCs w:val="28"/>
        </w:rPr>
        <w:t>Nimet:_____________________________________________________________</w:t>
      </w:r>
    </w:p>
    <w:p w:rsidR="006F6832" w:rsidRDefault="006F6832">
      <w:pPr>
        <w:rPr>
          <w:sz w:val="28"/>
          <w:szCs w:val="28"/>
        </w:rPr>
      </w:pPr>
    </w:p>
    <w:p w:rsidR="006F6832" w:rsidRDefault="006F683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F6832" w:rsidTr="00A31792">
        <w:tc>
          <w:tcPr>
            <w:tcW w:w="9854" w:type="dxa"/>
          </w:tcPr>
          <w:p w:rsidR="006F6832" w:rsidRPr="0034119D" w:rsidRDefault="006F6832" w:rsidP="00A31792">
            <w:pPr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OHJEITA:</w:t>
            </w:r>
          </w:p>
          <w:p w:rsidR="006F6832" w:rsidRDefault="006F6832" w:rsidP="00A31792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Ratkaise tehtävät käyttäen VAIN </w:t>
            </w:r>
            <w:r w:rsidRPr="000729D1">
              <w:rPr>
                <w:b/>
                <w:sz w:val="24"/>
                <w:szCs w:val="24"/>
              </w:rPr>
              <w:t xml:space="preserve">annettua </w:t>
            </w:r>
            <w:proofErr w:type="spellStart"/>
            <w:r w:rsidRPr="000729D1">
              <w:rPr>
                <w:b/>
                <w:sz w:val="24"/>
                <w:szCs w:val="24"/>
              </w:rPr>
              <w:t>geogebra-tiedostoa</w:t>
            </w:r>
            <w:proofErr w:type="spellEnd"/>
            <w:r w:rsidRPr="000729D1">
              <w:rPr>
                <w:b/>
                <w:sz w:val="24"/>
                <w:szCs w:val="24"/>
              </w:rPr>
              <w:t xml:space="preserve"> ja</w:t>
            </w:r>
            <w:r>
              <w:rPr>
                <w:b/>
                <w:sz w:val="24"/>
                <w:szCs w:val="24"/>
              </w:rPr>
              <w:t xml:space="preserve"> mahdollisesti</w:t>
            </w:r>
            <w:r w:rsidRPr="000729D1">
              <w:rPr>
                <w:b/>
                <w:sz w:val="24"/>
                <w:szCs w:val="24"/>
              </w:rPr>
              <w:t xml:space="preserve"> suttupaperia.</w:t>
            </w:r>
          </w:p>
          <w:p w:rsidR="006F6832" w:rsidRPr="000729D1" w:rsidRDefault="006F6832" w:rsidP="00A31792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Laskinta, MAOL </w:t>
            </w:r>
            <w:proofErr w:type="gramStart"/>
            <w:r>
              <w:rPr>
                <w:b/>
                <w:sz w:val="24"/>
                <w:szCs w:val="24"/>
              </w:rPr>
              <w:t>–taulukoita</w:t>
            </w:r>
            <w:proofErr w:type="gramEnd"/>
            <w:r>
              <w:rPr>
                <w:b/>
                <w:sz w:val="24"/>
                <w:szCs w:val="24"/>
              </w:rPr>
              <w:t xml:space="preserve"> , oppikirjaa ja internetiä EI saa käyttää!</w:t>
            </w:r>
          </w:p>
          <w:p w:rsidR="006F6832" w:rsidRPr="0034119D" w:rsidRDefault="006F6832" w:rsidP="00A31792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34119D">
              <w:rPr>
                <w:b/>
                <w:sz w:val="24"/>
                <w:szCs w:val="24"/>
              </w:rPr>
              <w:t>JÄTÄ KAIKKI RATKAISUYRITYKSET ESILLE JA MERKITSE VASTAUS JOMPAANKUMPAAN PAPERIIN!</w:t>
            </w:r>
          </w:p>
          <w:p w:rsidR="006F6832" w:rsidRDefault="006F6832" w:rsidP="00A31792">
            <w:pPr>
              <w:rPr>
                <w:b/>
                <w:noProof/>
                <w:lang w:eastAsia="fi-FI"/>
              </w:rPr>
            </w:pPr>
          </w:p>
        </w:tc>
      </w:tr>
    </w:tbl>
    <w:p w:rsidR="0034119D" w:rsidRDefault="0034119D">
      <w:pPr>
        <w:rPr>
          <w:sz w:val="28"/>
          <w:szCs w:val="28"/>
        </w:rPr>
      </w:pPr>
    </w:p>
    <w:p w:rsidR="006F6832" w:rsidRDefault="006F6832">
      <w:pPr>
        <w:rPr>
          <w:sz w:val="28"/>
          <w:szCs w:val="28"/>
        </w:rPr>
      </w:pPr>
    </w:p>
    <w:p w:rsidR="006F6832" w:rsidRPr="0034119D" w:rsidRDefault="006F6832">
      <w:pPr>
        <w:rPr>
          <w:sz w:val="28"/>
          <w:szCs w:val="28"/>
        </w:rPr>
      </w:pPr>
    </w:p>
    <w:p w:rsidR="00BB630D" w:rsidRPr="001D0DF2" w:rsidRDefault="00BB630D">
      <w:pPr>
        <w:rPr>
          <w:b/>
          <w:sz w:val="28"/>
          <w:szCs w:val="28"/>
          <w:u w:val="single"/>
        </w:rPr>
      </w:pPr>
      <w:r w:rsidRPr="001D0DF2">
        <w:rPr>
          <w:b/>
          <w:sz w:val="28"/>
          <w:szCs w:val="28"/>
          <w:u w:val="single"/>
        </w:rPr>
        <w:t>Määritelmä:</w:t>
      </w:r>
    </w:p>
    <w:p w:rsidR="0034119D" w:rsidRDefault="001D0DF2" w:rsidP="0034119D">
      <w:pPr>
        <w:rPr>
          <w:b/>
          <w:noProof/>
          <w:lang w:eastAsia="fi-FI"/>
        </w:rPr>
      </w:pPr>
      <w:r>
        <w:rPr>
          <w:b/>
          <w:noProof/>
          <w:lang w:eastAsia="fi-FI"/>
        </w:rPr>
        <w:drawing>
          <wp:inline distT="0" distB="0" distL="0" distR="0">
            <wp:extent cx="6114415" cy="2488565"/>
            <wp:effectExtent l="19050" t="0" r="635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48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19D" w:rsidRDefault="0034119D" w:rsidP="0034119D">
      <w:pPr>
        <w:rPr>
          <w:b/>
          <w:noProof/>
          <w:lang w:eastAsia="fi-FI"/>
        </w:rPr>
      </w:pPr>
    </w:p>
    <w:p w:rsidR="0034119D" w:rsidRDefault="0034119D" w:rsidP="0034119D">
      <w:pPr>
        <w:rPr>
          <w:b/>
          <w:noProof/>
          <w:lang w:eastAsia="fi-FI"/>
        </w:rPr>
      </w:pPr>
    </w:p>
    <w:p w:rsidR="0034119D" w:rsidRDefault="0034119D" w:rsidP="0034119D">
      <w:pPr>
        <w:rPr>
          <w:b/>
          <w:noProof/>
          <w:lang w:eastAsia="fi-FI"/>
        </w:rPr>
      </w:pPr>
    </w:p>
    <w:p w:rsidR="0034119D" w:rsidRDefault="0034119D" w:rsidP="007B6891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</w:tblGrid>
      <w:tr w:rsidR="0034119D" w:rsidTr="005E1766">
        <w:trPr>
          <w:trHeight w:val="708"/>
        </w:trPr>
        <w:tc>
          <w:tcPr>
            <w:tcW w:w="6204" w:type="dxa"/>
          </w:tcPr>
          <w:p w:rsidR="0034119D" w:rsidRDefault="0034119D" w:rsidP="0034119D">
            <w:pPr>
              <w:rPr>
                <w:sz w:val="24"/>
                <w:szCs w:val="24"/>
              </w:rPr>
            </w:pPr>
          </w:p>
          <w:p w:rsidR="0034119D" w:rsidRPr="00D5522E" w:rsidRDefault="0034119D" w:rsidP="0034119D">
            <w:r w:rsidRPr="0034119D">
              <w:rPr>
                <w:sz w:val="24"/>
                <w:szCs w:val="24"/>
              </w:rPr>
              <w:t xml:space="preserve">Käytä tehtävissä 1-3 apuna seuraavaa </w:t>
            </w:r>
            <w:proofErr w:type="spellStart"/>
            <w:r w:rsidRPr="0034119D">
              <w:rPr>
                <w:sz w:val="24"/>
                <w:szCs w:val="24"/>
              </w:rPr>
              <w:t>geogebra-tiedostoa</w:t>
            </w:r>
            <w:proofErr w:type="spellEnd"/>
            <w:r w:rsidRPr="0034119D">
              <w:rPr>
                <w:sz w:val="24"/>
                <w:szCs w:val="24"/>
              </w:rPr>
              <w:t xml:space="preserve">: </w:t>
            </w:r>
            <w:hyperlink r:id="rId9" w:history="1">
              <w:r w:rsidRPr="00206B20">
                <w:rPr>
                  <w:rStyle w:val="Hyperlink"/>
                  <w:sz w:val="24"/>
                  <w:szCs w:val="24"/>
                </w:rPr>
                <w:t>http://users.jyu.fi/~mahahkio/TutMat2011/yksikulma</w:t>
              </w:r>
            </w:hyperlink>
          </w:p>
          <w:p w:rsidR="0034119D" w:rsidRDefault="0034119D" w:rsidP="007B6891">
            <w:pPr>
              <w:rPr>
                <w:sz w:val="24"/>
                <w:szCs w:val="24"/>
              </w:rPr>
            </w:pPr>
          </w:p>
        </w:tc>
      </w:tr>
    </w:tbl>
    <w:p w:rsidR="0034119D" w:rsidRDefault="0034119D" w:rsidP="007B6891">
      <w:pPr>
        <w:rPr>
          <w:sz w:val="24"/>
          <w:szCs w:val="24"/>
        </w:rPr>
      </w:pPr>
    </w:p>
    <w:p w:rsidR="00D5522E" w:rsidRDefault="00D5522E" w:rsidP="00D5522E">
      <w:pPr>
        <w:pStyle w:val="ListParagraph"/>
        <w:rPr>
          <w:sz w:val="24"/>
          <w:szCs w:val="24"/>
          <w:lang w:val="sv-SE"/>
        </w:rPr>
      </w:pPr>
    </w:p>
    <w:p w:rsidR="0034119D" w:rsidRDefault="0094494B" w:rsidP="000729D1">
      <w:pPr>
        <w:pStyle w:val="ListParagraph"/>
        <w:numPr>
          <w:ilvl w:val="0"/>
          <w:numId w:val="19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a) sin </w:t>
      </w:r>
      <w:r w:rsidR="000729D1" w:rsidRPr="00D5522E">
        <w:rPr>
          <w:sz w:val="24"/>
          <w:szCs w:val="24"/>
          <w:lang w:val="sv-SE"/>
        </w:rPr>
        <w:t>503⁰ =</w:t>
      </w:r>
      <w:r w:rsidR="000729D1" w:rsidRPr="00D5522E">
        <w:rPr>
          <w:sz w:val="24"/>
          <w:szCs w:val="24"/>
          <w:lang w:val="sv-SE"/>
        </w:rPr>
        <w:tab/>
      </w:r>
      <w:r w:rsidR="000729D1" w:rsidRPr="00D5522E">
        <w:rPr>
          <w:sz w:val="24"/>
          <w:szCs w:val="24"/>
          <w:lang w:val="sv-SE"/>
        </w:rPr>
        <w:tab/>
        <w:t xml:space="preserve">b)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sv-S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sv-SE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sv-SE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sv-SE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sv-SE"/>
                  </w:rPr>
                  <m:t>2</m:t>
                </m:r>
              </m:den>
            </m:f>
          </m:e>
        </m:func>
      </m:oMath>
      <w:r>
        <w:rPr>
          <w:sz w:val="24"/>
          <w:szCs w:val="24"/>
          <w:lang w:val="sv-SE"/>
        </w:rPr>
        <w:t xml:space="preserve"> =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c)</w:t>
      </w:r>
      <w:r w:rsidR="00897D21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sin 842</w:t>
      </w:r>
      <w:r w:rsidR="000729D1" w:rsidRPr="00D5522E">
        <w:rPr>
          <w:sz w:val="24"/>
          <w:szCs w:val="24"/>
          <w:lang w:val="sv-SE"/>
        </w:rPr>
        <w:t>⁰ =</w:t>
      </w:r>
    </w:p>
    <w:p w:rsidR="000729D1" w:rsidRDefault="000729D1" w:rsidP="000729D1">
      <w:pPr>
        <w:pStyle w:val="ListParagraph"/>
        <w:ind w:left="360"/>
        <w:rPr>
          <w:sz w:val="24"/>
          <w:szCs w:val="24"/>
          <w:lang w:val="sv-SE"/>
        </w:rPr>
      </w:pPr>
    </w:p>
    <w:tbl>
      <w:tblPr>
        <w:tblStyle w:val="TableGrid"/>
        <w:tblW w:w="9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9179"/>
      </w:tblGrid>
      <w:tr w:rsidR="0034119D" w:rsidRPr="0034119D" w:rsidTr="000729D1">
        <w:tc>
          <w:tcPr>
            <w:tcW w:w="283" w:type="dxa"/>
          </w:tcPr>
          <w:p w:rsidR="0034119D" w:rsidRDefault="0034119D" w:rsidP="000729D1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  <w:lang w:val="sv-SE"/>
              </w:rPr>
            </w:pPr>
          </w:p>
        </w:tc>
        <w:tc>
          <w:tcPr>
            <w:tcW w:w="9179" w:type="dxa"/>
          </w:tcPr>
          <w:p w:rsidR="0034119D" w:rsidRPr="0034119D" w:rsidRDefault="0094494B" w:rsidP="0034119D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Millä</w:t>
            </w:r>
            <w:r w:rsidR="000729D1">
              <w:rPr>
                <w:sz w:val="24"/>
                <w:szCs w:val="24"/>
              </w:rPr>
              <w:t xml:space="preserve"> kulman α </w:t>
            </w:r>
            <w:r w:rsidR="0034119D" w:rsidRPr="0034119D">
              <w:rPr>
                <w:sz w:val="24"/>
                <w:szCs w:val="24"/>
              </w:rPr>
              <w:t xml:space="preserve">arvoilla </w:t>
            </w:r>
            <m:oMath>
              <m:func>
                <m:func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</m:e>
              </m:func>
            </m:oMath>
            <w:r w:rsidR="0034119D" w:rsidRPr="0034119D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34119D" w:rsidRPr="0034119D">
              <w:rPr>
                <w:rFonts w:eastAsiaTheme="minorEastAsia"/>
                <w:sz w:val="24"/>
                <w:szCs w:val="24"/>
              </w:rPr>
              <w:t>saa positiivisia arvoja?</w:t>
            </w:r>
          </w:p>
          <w:p w:rsidR="0034119D" w:rsidRDefault="0034119D" w:rsidP="0034119D">
            <w:pPr>
              <w:rPr>
                <w:sz w:val="24"/>
                <w:szCs w:val="24"/>
              </w:rPr>
            </w:pPr>
          </w:p>
          <w:p w:rsidR="0034119D" w:rsidRPr="0034119D" w:rsidRDefault="0034119D" w:rsidP="0034119D">
            <w:pPr>
              <w:rPr>
                <w:sz w:val="24"/>
                <w:szCs w:val="24"/>
              </w:rPr>
            </w:pPr>
          </w:p>
          <w:p w:rsidR="0034119D" w:rsidRPr="0034119D" w:rsidRDefault="0034119D" w:rsidP="0034119D">
            <w:pPr>
              <w:pStyle w:val="ListParagraph"/>
              <w:ind w:left="1800"/>
              <w:rPr>
                <w:sz w:val="24"/>
                <w:szCs w:val="24"/>
              </w:rPr>
            </w:pPr>
          </w:p>
          <w:p w:rsidR="0034119D" w:rsidRPr="0034119D" w:rsidRDefault="0034119D" w:rsidP="0034119D">
            <w:pPr>
              <w:pStyle w:val="ListParagraph"/>
              <w:ind w:left="1800"/>
              <w:rPr>
                <w:sz w:val="24"/>
                <w:szCs w:val="24"/>
              </w:rPr>
            </w:pPr>
          </w:p>
          <w:p w:rsidR="0034119D" w:rsidRPr="0034119D" w:rsidRDefault="0034119D" w:rsidP="0034119D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34119D">
              <w:rPr>
                <w:rFonts w:eastAsiaTheme="minorEastAsia"/>
                <w:sz w:val="24"/>
                <w:szCs w:val="24"/>
              </w:rPr>
              <w:t xml:space="preserve">Millä </w:t>
            </w:r>
            <w:r w:rsidR="000729D1">
              <w:rPr>
                <w:rFonts w:eastAsiaTheme="minorEastAsia"/>
                <w:sz w:val="24"/>
                <w:szCs w:val="24"/>
              </w:rPr>
              <w:t xml:space="preserve">kulman </w:t>
            </w:r>
            <w:r w:rsidR="000729D1">
              <w:rPr>
                <w:sz w:val="24"/>
                <w:szCs w:val="24"/>
              </w:rPr>
              <w:t>α</w:t>
            </w:r>
            <w:r w:rsidRPr="0034119D">
              <w:rPr>
                <w:rFonts w:eastAsiaTheme="minorEastAsia"/>
                <w:sz w:val="24"/>
                <w:szCs w:val="24"/>
              </w:rPr>
              <w:t xml:space="preserve"> arvoilla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</m:e>
              </m:func>
            </m:oMath>
            <w:r w:rsidRPr="0034119D">
              <w:rPr>
                <w:rFonts w:eastAsiaTheme="minorEastAsia"/>
                <w:sz w:val="24"/>
                <w:szCs w:val="24"/>
              </w:rPr>
              <w:t xml:space="preserve"> </w:t>
            </w:r>
            <w:r w:rsidR="000729D1">
              <w:rPr>
                <w:rFonts w:eastAsiaTheme="minorEastAsia"/>
                <w:sz w:val="24"/>
                <w:szCs w:val="24"/>
              </w:rPr>
              <w:t xml:space="preserve"> </w:t>
            </w:r>
            <w:r w:rsidRPr="0034119D">
              <w:rPr>
                <w:rFonts w:eastAsiaTheme="minorEastAsia"/>
                <w:sz w:val="24"/>
                <w:szCs w:val="24"/>
              </w:rPr>
              <w:t>saa negatiivisia arvoja?</w:t>
            </w:r>
          </w:p>
          <w:p w:rsidR="0034119D" w:rsidRPr="0034119D" w:rsidRDefault="0034119D" w:rsidP="0034119D">
            <w:pPr>
              <w:rPr>
                <w:sz w:val="24"/>
                <w:szCs w:val="24"/>
              </w:rPr>
            </w:pPr>
          </w:p>
        </w:tc>
      </w:tr>
    </w:tbl>
    <w:p w:rsidR="0034119D" w:rsidRDefault="0034119D" w:rsidP="0034119D">
      <w:pPr>
        <w:rPr>
          <w:sz w:val="24"/>
          <w:szCs w:val="24"/>
        </w:rPr>
      </w:pPr>
    </w:p>
    <w:p w:rsidR="0034119D" w:rsidRDefault="0034119D" w:rsidP="0034119D">
      <w:pPr>
        <w:rPr>
          <w:sz w:val="24"/>
          <w:szCs w:val="24"/>
        </w:rPr>
      </w:pPr>
    </w:p>
    <w:p w:rsidR="0034119D" w:rsidRPr="0034119D" w:rsidRDefault="0034119D" w:rsidP="0034119D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9037"/>
      </w:tblGrid>
      <w:tr w:rsidR="00D5522E" w:rsidTr="000729D1">
        <w:tc>
          <w:tcPr>
            <w:tcW w:w="425" w:type="dxa"/>
          </w:tcPr>
          <w:p w:rsidR="00D5522E" w:rsidRPr="00D5522E" w:rsidRDefault="00D5522E" w:rsidP="00D5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D5522E" w:rsidRPr="00865ECC" w:rsidRDefault="00D5522E" w:rsidP="00D5522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A4BD2">
              <w:rPr>
                <w:rFonts w:eastAsiaTheme="minorEastAsia"/>
                <w:sz w:val="24"/>
                <w:szCs w:val="24"/>
              </w:rPr>
              <w:t>Millä kulm</w:t>
            </w:r>
            <w:r>
              <w:rPr>
                <w:rFonts w:eastAsiaTheme="minorEastAsia"/>
                <w:sz w:val="24"/>
                <w:szCs w:val="24"/>
              </w:rPr>
              <w:t>an</w:t>
            </w:r>
            <w:r w:rsidR="0094494B">
              <w:rPr>
                <w:rFonts w:eastAsiaTheme="minorEastAsia"/>
                <w:sz w:val="24"/>
                <w:szCs w:val="24"/>
              </w:rPr>
              <w:t xml:space="preserve"> </w:t>
            </w:r>
            <w:r w:rsidR="0094494B">
              <w:rPr>
                <w:sz w:val="24"/>
                <w:szCs w:val="24"/>
              </w:rPr>
              <w:t>α</w:t>
            </w:r>
            <w:r>
              <w:rPr>
                <w:rFonts w:eastAsiaTheme="minorEastAsia"/>
                <w:sz w:val="24"/>
                <w:szCs w:val="24"/>
              </w:rPr>
              <w:t xml:space="preserve"> arvolla</w:t>
            </w:r>
            <w:r w:rsidRPr="009A4BD2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9A4BD2">
              <w:rPr>
                <w:rFonts w:eastAsiaTheme="minorEastAsia"/>
                <w:sz w:val="24"/>
                <w:szCs w:val="24"/>
              </w:rPr>
              <w:t>cos</w:t>
            </w:r>
            <w:proofErr w:type="spellEnd"/>
            <w:r w:rsidRPr="009A4BD2">
              <w:rPr>
                <w:rFonts w:eastAsiaTheme="minorEastAsia"/>
                <w:sz w:val="24"/>
                <w:szCs w:val="24"/>
              </w:rPr>
              <w:t xml:space="preserve"> </w:t>
            </w:r>
            <w:r w:rsidR="000729D1">
              <w:rPr>
                <w:sz w:val="24"/>
                <w:szCs w:val="24"/>
              </w:rPr>
              <w:t>α</w:t>
            </w:r>
            <w:r w:rsidR="0094494B">
              <w:rPr>
                <w:rFonts w:eastAsiaTheme="minorEastAsia"/>
                <w:sz w:val="24"/>
                <w:szCs w:val="24"/>
              </w:rPr>
              <w:t xml:space="preserve"> = 0,6</w:t>
            </w:r>
            <w:r w:rsidRPr="009A4BD2">
              <w:rPr>
                <w:rFonts w:eastAsiaTheme="minorEastAsia"/>
                <w:sz w:val="24"/>
                <w:szCs w:val="24"/>
              </w:rPr>
              <w:t>?</w:t>
            </w:r>
            <w:r>
              <w:rPr>
                <w:rFonts w:eastAsiaTheme="minorEastAsia"/>
                <w:sz w:val="24"/>
                <w:szCs w:val="24"/>
              </w:rPr>
              <w:t xml:space="preserve"> Jos ratkaisuja löytyy enemmän, </w:t>
            </w:r>
            <w:r w:rsidRPr="00AB77D4">
              <w:rPr>
                <w:rFonts w:eastAsiaTheme="minorEastAsia"/>
                <w:sz w:val="24"/>
                <w:szCs w:val="24"/>
              </w:rPr>
              <w:t>minkälaista sääntöä ratkaisut noudattavat?</w:t>
            </w:r>
          </w:p>
          <w:p w:rsidR="00D5522E" w:rsidRDefault="00D5522E" w:rsidP="00D5522E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34119D" w:rsidRDefault="0034119D" w:rsidP="00D5522E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34119D" w:rsidRDefault="0034119D" w:rsidP="00D5522E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34119D" w:rsidRPr="00AB77D4" w:rsidRDefault="0034119D" w:rsidP="00D5522E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D5522E" w:rsidRPr="009A4BD2" w:rsidRDefault="00D5522E" w:rsidP="00D5522E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D5522E" w:rsidRPr="00865ECC" w:rsidRDefault="0094494B" w:rsidP="00D5522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Millä kulman </w:t>
            </w:r>
            <w:r>
              <w:rPr>
                <w:sz w:val="24"/>
                <w:szCs w:val="24"/>
              </w:rPr>
              <w:t>α arvolla</w:t>
            </w:r>
            <w:r w:rsidR="00D5522E" w:rsidRPr="009A4BD2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="00D5522E" w:rsidRPr="009A4BD2">
              <w:rPr>
                <w:rFonts w:eastAsiaTheme="minorEastAsia"/>
                <w:sz w:val="24"/>
                <w:szCs w:val="24"/>
              </w:rPr>
              <w:t>sin</w:t>
            </w:r>
            <w:proofErr w:type="spellEnd"/>
            <w:r w:rsidR="00D5522E" w:rsidRPr="009A4BD2">
              <w:rPr>
                <w:rFonts w:eastAsiaTheme="minorEastAsia"/>
                <w:sz w:val="24"/>
                <w:szCs w:val="24"/>
              </w:rPr>
              <w:t xml:space="preserve"> </w:t>
            </w:r>
            <w:r w:rsidR="000729D1">
              <w:rPr>
                <w:sz w:val="24"/>
                <w:szCs w:val="24"/>
              </w:rPr>
              <w:t>α</w:t>
            </w:r>
            <w:r w:rsidR="00D5522E" w:rsidRPr="009A4BD2">
              <w:rPr>
                <w:rFonts w:eastAsiaTheme="minorEastAsia"/>
                <w:sz w:val="24"/>
                <w:szCs w:val="24"/>
              </w:rPr>
              <w:t xml:space="preserve"> = 0</w:t>
            </w:r>
            <w:r>
              <w:rPr>
                <w:rFonts w:eastAsiaTheme="minorEastAsia"/>
                <w:sz w:val="24"/>
                <w:szCs w:val="24"/>
              </w:rPr>
              <w:t>,6</w:t>
            </w:r>
            <w:r w:rsidR="00D5522E" w:rsidRPr="009A4BD2">
              <w:rPr>
                <w:rFonts w:eastAsiaTheme="minorEastAsia"/>
                <w:sz w:val="24"/>
                <w:szCs w:val="24"/>
              </w:rPr>
              <w:t>?</w:t>
            </w:r>
            <w:r w:rsidR="00D5522E">
              <w:rPr>
                <w:rFonts w:eastAsiaTheme="minorEastAsia"/>
                <w:sz w:val="24"/>
                <w:szCs w:val="24"/>
              </w:rPr>
              <w:t xml:space="preserve"> Jos ratkaisuja löytyy enemmän, </w:t>
            </w:r>
            <w:r w:rsidR="00D5522E" w:rsidRPr="00AB77D4">
              <w:rPr>
                <w:rFonts w:eastAsiaTheme="minorEastAsia"/>
                <w:sz w:val="24"/>
                <w:szCs w:val="24"/>
              </w:rPr>
              <w:t>minkälaista sääntöä ratkaisut noudattavat?</w:t>
            </w:r>
          </w:p>
          <w:p w:rsidR="00D5522E" w:rsidRDefault="00D5522E" w:rsidP="00D5522E">
            <w:pPr>
              <w:pStyle w:val="ListParagraph"/>
              <w:rPr>
                <w:sz w:val="24"/>
                <w:szCs w:val="24"/>
              </w:rPr>
            </w:pPr>
          </w:p>
          <w:p w:rsidR="0034119D" w:rsidRDefault="0034119D" w:rsidP="00D5522E">
            <w:pPr>
              <w:pStyle w:val="ListParagraph"/>
              <w:rPr>
                <w:sz w:val="24"/>
                <w:szCs w:val="24"/>
              </w:rPr>
            </w:pPr>
          </w:p>
          <w:p w:rsidR="0034119D" w:rsidRDefault="0034119D" w:rsidP="00D5522E">
            <w:pPr>
              <w:pStyle w:val="ListParagraph"/>
              <w:rPr>
                <w:sz w:val="24"/>
                <w:szCs w:val="24"/>
              </w:rPr>
            </w:pPr>
          </w:p>
          <w:p w:rsidR="0034119D" w:rsidRDefault="0034119D" w:rsidP="00D5522E">
            <w:pPr>
              <w:pStyle w:val="ListParagraph"/>
              <w:rPr>
                <w:sz w:val="24"/>
                <w:szCs w:val="24"/>
              </w:rPr>
            </w:pPr>
          </w:p>
          <w:p w:rsidR="0034119D" w:rsidRPr="00865ECC" w:rsidRDefault="0034119D" w:rsidP="00D5522E">
            <w:pPr>
              <w:pStyle w:val="ListParagraph"/>
              <w:rPr>
                <w:sz w:val="24"/>
                <w:szCs w:val="24"/>
              </w:rPr>
            </w:pPr>
          </w:p>
          <w:p w:rsidR="00D5522E" w:rsidRPr="00865ECC" w:rsidRDefault="00D5522E" w:rsidP="00D5522E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D5522E" w:rsidRPr="00AB77D4" w:rsidRDefault="00D5522E" w:rsidP="00D5522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Mille kulmille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= 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</m:e>
              </m:func>
            </m:oMath>
            <w:r>
              <w:rPr>
                <w:rFonts w:eastAsiaTheme="minorEastAsia"/>
                <w:sz w:val="24"/>
                <w:szCs w:val="24"/>
              </w:rPr>
              <w:t>?</w:t>
            </w:r>
          </w:p>
          <w:p w:rsidR="00D5522E" w:rsidRDefault="00D5522E" w:rsidP="00D5522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B6891" w:rsidRDefault="007B6891" w:rsidP="00D5522E">
      <w:pPr>
        <w:pStyle w:val="ListParagraph"/>
        <w:ind w:left="360"/>
        <w:rPr>
          <w:sz w:val="24"/>
          <w:szCs w:val="24"/>
        </w:rPr>
      </w:pPr>
    </w:p>
    <w:p w:rsidR="0034119D" w:rsidRDefault="0034119D" w:rsidP="00D5522E">
      <w:pPr>
        <w:pStyle w:val="ListParagraph"/>
        <w:ind w:left="360"/>
        <w:rPr>
          <w:sz w:val="24"/>
          <w:szCs w:val="24"/>
        </w:rPr>
      </w:pPr>
    </w:p>
    <w:p w:rsidR="0034119D" w:rsidRDefault="0034119D" w:rsidP="00D5522E">
      <w:pPr>
        <w:pStyle w:val="ListParagraph"/>
        <w:ind w:left="360"/>
        <w:rPr>
          <w:sz w:val="24"/>
          <w:szCs w:val="24"/>
        </w:rPr>
      </w:pPr>
    </w:p>
    <w:p w:rsidR="0034119D" w:rsidRDefault="0034119D" w:rsidP="00D5522E">
      <w:pPr>
        <w:pStyle w:val="ListParagraph"/>
        <w:ind w:left="360"/>
        <w:rPr>
          <w:sz w:val="24"/>
          <w:szCs w:val="24"/>
        </w:rPr>
      </w:pPr>
    </w:p>
    <w:p w:rsidR="0034119D" w:rsidRDefault="0034119D" w:rsidP="00D5522E">
      <w:pPr>
        <w:pStyle w:val="ListParagraph"/>
        <w:ind w:left="360"/>
        <w:rPr>
          <w:sz w:val="24"/>
          <w:szCs w:val="24"/>
        </w:rPr>
      </w:pPr>
    </w:p>
    <w:p w:rsidR="000729D1" w:rsidRDefault="000729D1" w:rsidP="00D5522E">
      <w:pPr>
        <w:pStyle w:val="ListParagraph"/>
        <w:ind w:left="360"/>
        <w:rPr>
          <w:sz w:val="24"/>
          <w:szCs w:val="24"/>
        </w:rPr>
      </w:pPr>
    </w:p>
    <w:p w:rsidR="000729D1" w:rsidRDefault="000729D1" w:rsidP="00D5522E">
      <w:pPr>
        <w:pStyle w:val="ListParagraph"/>
        <w:ind w:left="36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</w:tblGrid>
      <w:tr w:rsidR="0034119D" w:rsidTr="006A797C">
        <w:tc>
          <w:tcPr>
            <w:tcW w:w="6204" w:type="dxa"/>
          </w:tcPr>
          <w:p w:rsidR="006A797C" w:rsidRDefault="006A797C" w:rsidP="0034119D">
            <w:pPr>
              <w:rPr>
                <w:sz w:val="24"/>
                <w:szCs w:val="24"/>
              </w:rPr>
            </w:pPr>
          </w:p>
          <w:p w:rsidR="0034119D" w:rsidRPr="00865ECC" w:rsidRDefault="0034119D" w:rsidP="0034119D">
            <w:pPr>
              <w:rPr>
                <w:b/>
              </w:rPr>
            </w:pPr>
            <w:r w:rsidRPr="0034119D">
              <w:rPr>
                <w:sz w:val="24"/>
                <w:szCs w:val="24"/>
              </w:rPr>
              <w:t xml:space="preserve">Käytä tehtävissä 4-6 apuna seuraavaa </w:t>
            </w:r>
            <w:proofErr w:type="spellStart"/>
            <w:r w:rsidRPr="0034119D">
              <w:rPr>
                <w:sz w:val="24"/>
                <w:szCs w:val="24"/>
              </w:rPr>
              <w:t>geogebra-tiedostoa</w:t>
            </w:r>
            <w:proofErr w:type="spellEnd"/>
            <w:r w:rsidRPr="0034119D">
              <w:rPr>
                <w:sz w:val="24"/>
                <w:szCs w:val="24"/>
              </w:rPr>
              <w:t xml:space="preserve">: </w:t>
            </w:r>
            <w:hyperlink r:id="rId10" w:history="1">
              <w:r w:rsidRPr="00865ECC">
                <w:rPr>
                  <w:rStyle w:val="Hyperlink"/>
                  <w:sz w:val="24"/>
                  <w:szCs w:val="24"/>
                </w:rPr>
                <w:t>http://users.jyu.fi/~mahahkio/TutMat2011/kaksikulmaa</w:t>
              </w:r>
            </w:hyperlink>
          </w:p>
          <w:p w:rsidR="0034119D" w:rsidRDefault="0034119D" w:rsidP="0034119D">
            <w:pPr>
              <w:rPr>
                <w:sz w:val="24"/>
                <w:szCs w:val="24"/>
              </w:rPr>
            </w:pPr>
          </w:p>
        </w:tc>
      </w:tr>
    </w:tbl>
    <w:p w:rsidR="00865ECC" w:rsidRPr="00C96F7A" w:rsidRDefault="00865ECC" w:rsidP="00C96F7A">
      <w:pPr>
        <w:rPr>
          <w:sz w:val="24"/>
          <w:szCs w:val="24"/>
        </w:rPr>
      </w:pPr>
    </w:p>
    <w:p w:rsidR="00865ECC" w:rsidRDefault="00865ECC" w:rsidP="000729D1">
      <w:pPr>
        <w:pStyle w:val="ListParagraph"/>
        <w:numPr>
          <w:ilvl w:val="0"/>
          <w:numId w:val="15"/>
        </w:numPr>
        <w:ind w:left="360"/>
        <w:rPr>
          <w:sz w:val="24"/>
          <w:szCs w:val="24"/>
        </w:rPr>
      </w:pPr>
      <w:r>
        <w:rPr>
          <w:sz w:val="24"/>
          <w:szCs w:val="24"/>
        </w:rPr>
        <w:t>Ovatko seuraavat kaavat tosia</w:t>
      </w:r>
      <w:r w:rsidR="00031C3A">
        <w:rPr>
          <w:sz w:val="24"/>
          <w:szCs w:val="24"/>
        </w:rPr>
        <w:t xml:space="preserve">? </w:t>
      </w:r>
      <w:r w:rsidR="00031C3A" w:rsidRPr="00AB77D4">
        <w:rPr>
          <w:sz w:val="24"/>
          <w:szCs w:val="24"/>
          <w:u w:val="single"/>
        </w:rPr>
        <w:t>P</w:t>
      </w:r>
      <w:r w:rsidR="00AB77D4" w:rsidRPr="00AB77D4">
        <w:rPr>
          <w:sz w:val="24"/>
          <w:szCs w:val="24"/>
          <w:u w:val="single"/>
        </w:rPr>
        <w:t>erustele</w:t>
      </w:r>
      <w:r>
        <w:rPr>
          <w:sz w:val="24"/>
          <w:szCs w:val="24"/>
        </w:rPr>
        <w:t>!</w:t>
      </w:r>
      <w:r w:rsidR="00457413">
        <w:rPr>
          <w:sz w:val="24"/>
          <w:szCs w:val="24"/>
        </w:rPr>
        <w:t xml:space="preserve"> </w:t>
      </w:r>
      <w:r w:rsidR="00F9565F">
        <w:rPr>
          <w:sz w:val="24"/>
          <w:szCs w:val="24"/>
        </w:rPr>
        <w:t>Korjaa epätodet kaavat</w:t>
      </w:r>
      <w:r w:rsidR="00031C3A">
        <w:rPr>
          <w:sz w:val="24"/>
          <w:szCs w:val="24"/>
        </w:rPr>
        <w:t>.</w:t>
      </w:r>
    </w:p>
    <w:p w:rsidR="00C96F7A" w:rsidRPr="00C94D62" w:rsidRDefault="00BA2960" w:rsidP="00C94D62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=cos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d>
          </m:e>
        </m:func>
      </m:oMath>
    </w:p>
    <w:p w:rsidR="00C94D62" w:rsidRPr="00C94D62" w:rsidRDefault="00C94D62" w:rsidP="00C94D62">
      <w:pPr>
        <w:pStyle w:val="ListParagraph"/>
        <w:rPr>
          <w:rFonts w:eastAsiaTheme="minorEastAsia"/>
          <w:sz w:val="24"/>
          <w:szCs w:val="24"/>
        </w:rPr>
      </w:pPr>
    </w:p>
    <w:p w:rsidR="00C96F7A" w:rsidRDefault="00C96F7A" w:rsidP="000729D1">
      <w:pPr>
        <w:pStyle w:val="ListParagraph"/>
        <w:rPr>
          <w:rFonts w:eastAsiaTheme="minorEastAsia"/>
          <w:sz w:val="24"/>
          <w:szCs w:val="24"/>
        </w:rPr>
      </w:pPr>
    </w:p>
    <w:p w:rsidR="00841540" w:rsidRPr="00572BB6" w:rsidRDefault="00572BB6" w:rsidP="00572BB6">
      <w:pPr>
        <w:pStyle w:val="ListParagraph"/>
        <w:numPr>
          <w:ilvl w:val="0"/>
          <w:numId w:val="8"/>
        </w:numPr>
        <w:rPr>
          <w:rFonts w:ascii="Cambria Math" w:eastAsiaTheme="minorEastAsia" w:hAnsi="Cambria Math"/>
          <w:sz w:val="24"/>
          <w:szCs w:val="24"/>
          <w:oMath/>
        </w:rPr>
      </w:pPr>
      <w:proofErr w:type="spellStart"/>
      <w:r w:rsidRPr="00FD2C75">
        <w:rPr>
          <w:rFonts w:eastAsiaTheme="minorEastAsia"/>
          <w:sz w:val="24"/>
          <w:szCs w:val="24"/>
        </w:rPr>
        <w:t>sin</w:t>
      </w:r>
      <w:proofErr w:type="spellEnd"/>
      <w:r w:rsidRPr="00FD2C75">
        <w:rPr>
          <w:rFonts w:eastAsiaTheme="minorEastAsia"/>
          <w:sz w:val="24"/>
          <w:szCs w:val="24"/>
        </w:rPr>
        <w:t xml:space="preserve"> </w:t>
      </w:r>
      <w:r>
        <w:rPr>
          <w:sz w:val="24"/>
          <w:szCs w:val="24"/>
        </w:rPr>
        <w:t>α</w:t>
      </w:r>
      <w:r>
        <w:rPr>
          <w:rFonts w:eastAsiaTheme="minorEastAsia"/>
          <w:sz w:val="24"/>
          <w:szCs w:val="24"/>
        </w:rPr>
        <w:t xml:space="preserve"> = </w:t>
      </w:r>
      <w:proofErr w:type="spellStart"/>
      <w:r>
        <w:rPr>
          <w:rFonts w:eastAsiaTheme="minorEastAsia"/>
          <w:sz w:val="24"/>
          <w:szCs w:val="24"/>
        </w:rPr>
        <w:t>sin(-</w:t>
      </w:r>
      <w:r>
        <w:rPr>
          <w:sz w:val="24"/>
          <w:szCs w:val="24"/>
        </w:rPr>
        <w:t>α</w:t>
      </w:r>
      <w:proofErr w:type="spellEnd"/>
      <w:r w:rsidRPr="00FD2C75">
        <w:rPr>
          <w:rFonts w:eastAsiaTheme="minorEastAsia"/>
          <w:sz w:val="24"/>
          <w:szCs w:val="24"/>
        </w:rPr>
        <w:t>)</w:t>
      </w:r>
    </w:p>
    <w:p w:rsidR="00C96F7A" w:rsidRPr="00C94D62" w:rsidRDefault="00C96F7A" w:rsidP="00C94D62">
      <w:pPr>
        <w:rPr>
          <w:sz w:val="24"/>
          <w:szCs w:val="24"/>
        </w:rPr>
      </w:pPr>
    </w:p>
    <w:p w:rsidR="00C96F7A" w:rsidRPr="00C96F7A" w:rsidRDefault="00BA2960" w:rsidP="00C96F7A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π-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α</m:t>
                </m:r>
              </m:e>
            </m:d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func>
        <m:r>
          <m:rPr>
            <m:sty m:val="p"/>
          </m:rPr>
          <w:rPr>
            <w:rFonts w:ascii="Cambria Math" w:hAnsi="Cambria Math"/>
          </w:rPr>
          <m:t>=-sin</m:t>
        </m:r>
      </m:oMath>
      <w:r w:rsidR="00C96F7A" w:rsidRPr="00C96F7A">
        <w:rPr>
          <w:sz w:val="24"/>
          <w:szCs w:val="24"/>
        </w:rPr>
        <w:t xml:space="preserve"> </w:t>
      </w:r>
      <w:r w:rsidR="00C96F7A">
        <w:rPr>
          <w:sz w:val="24"/>
          <w:szCs w:val="24"/>
        </w:rPr>
        <w:t>α</w:t>
      </w:r>
      <w:r w:rsidR="00C96F7A" w:rsidRPr="00C96F7A">
        <w:rPr>
          <w:sz w:val="24"/>
          <w:szCs w:val="24"/>
        </w:rPr>
        <w:t xml:space="preserve"> </w:t>
      </w:r>
    </w:p>
    <w:p w:rsidR="00C96F7A" w:rsidRPr="00C94D62" w:rsidRDefault="00C96F7A" w:rsidP="00C94D62">
      <w:pPr>
        <w:rPr>
          <w:rFonts w:eastAsiaTheme="minorEastAsia"/>
          <w:sz w:val="24"/>
          <w:szCs w:val="24"/>
        </w:rPr>
      </w:pPr>
    </w:p>
    <w:p w:rsidR="00C96F7A" w:rsidRPr="00C96F7A" w:rsidRDefault="00BA2960" w:rsidP="00C96F7A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π-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α</m:t>
                </m:r>
              </m:e>
            </m:d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func>
        <m:r>
          <m:rPr>
            <m:sty m:val="p"/>
          </m:rPr>
          <w:rPr>
            <w:rFonts w:ascii="Cambria Math" w:hAnsi="Cambria Math"/>
          </w:rPr>
          <m:t>=-cos</m:t>
        </m:r>
      </m:oMath>
      <w:r w:rsidR="00C96F7A" w:rsidRPr="00C96F7A">
        <w:rPr>
          <w:sz w:val="24"/>
          <w:szCs w:val="24"/>
        </w:rPr>
        <w:t xml:space="preserve"> </w:t>
      </w:r>
      <w:r w:rsidR="00C96F7A">
        <w:rPr>
          <w:sz w:val="24"/>
          <w:szCs w:val="24"/>
        </w:rPr>
        <w:t>α</w:t>
      </w:r>
      <w:r w:rsidR="00C96F7A" w:rsidRPr="00C96F7A">
        <w:rPr>
          <w:sz w:val="24"/>
          <w:szCs w:val="24"/>
        </w:rPr>
        <w:t xml:space="preserve"> </w:t>
      </w:r>
    </w:p>
    <w:p w:rsidR="006A797C" w:rsidRPr="00C94D62" w:rsidRDefault="006A797C" w:rsidP="00C94D62">
      <w:pPr>
        <w:rPr>
          <w:sz w:val="24"/>
          <w:szCs w:val="24"/>
        </w:rPr>
      </w:pPr>
    </w:p>
    <w:p w:rsidR="00841540" w:rsidRDefault="00BA2960" w:rsidP="000729D1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α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=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e>
            </m:func>
          </m:e>
        </m:func>
      </m:oMath>
      <w:r w:rsidR="008625E2" w:rsidRPr="00457413">
        <w:rPr>
          <w:rFonts w:eastAsiaTheme="minorEastAsia"/>
          <w:sz w:val="24"/>
          <w:szCs w:val="24"/>
        </w:rPr>
        <w:t xml:space="preserve"> </w:t>
      </w:r>
    </w:p>
    <w:p w:rsidR="00C96F7A" w:rsidRPr="00C94D62" w:rsidRDefault="00C96F7A" w:rsidP="00C94D62">
      <w:pPr>
        <w:rPr>
          <w:rFonts w:eastAsiaTheme="minorEastAsia"/>
          <w:sz w:val="24"/>
          <w:szCs w:val="24"/>
        </w:rPr>
      </w:pPr>
    </w:p>
    <w:p w:rsidR="00C96F7A" w:rsidRDefault="00BA2960" w:rsidP="00C96F7A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α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= 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e>
            </m:func>
          </m:e>
        </m:func>
      </m:oMath>
      <w:r w:rsidR="00C96F7A" w:rsidRPr="00457413">
        <w:rPr>
          <w:rFonts w:eastAsiaTheme="minorEastAsia"/>
          <w:sz w:val="24"/>
          <w:szCs w:val="24"/>
        </w:rPr>
        <w:t xml:space="preserve"> </w:t>
      </w:r>
    </w:p>
    <w:p w:rsidR="00C96F7A" w:rsidRPr="00C94D62" w:rsidRDefault="00C96F7A" w:rsidP="00C94D62">
      <w:pPr>
        <w:rPr>
          <w:rFonts w:eastAsiaTheme="minorEastAsia"/>
          <w:sz w:val="24"/>
          <w:szCs w:val="24"/>
        </w:rPr>
      </w:pPr>
    </w:p>
    <w:p w:rsidR="00C96F7A" w:rsidRDefault="00BA2960" w:rsidP="00C96F7A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2α=2∙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e>
            </m:func>
          </m:e>
        </m:func>
      </m:oMath>
    </w:p>
    <w:p w:rsidR="00C96F7A" w:rsidRPr="00C96F7A" w:rsidRDefault="00C96F7A" w:rsidP="000729D1">
      <w:pPr>
        <w:rPr>
          <w:sz w:val="24"/>
          <w:szCs w:val="24"/>
        </w:rPr>
      </w:pPr>
    </w:p>
    <w:p w:rsidR="005E1766" w:rsidRDefault="005E1766" w:rsidP="000729D1">
      <w:pPr>
        <w:pStyle w:val="ListParagraph"/>
        <w:numPr>
          <w:ilvl w:val="0"/>
          <w:numId w:val="15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Täydennä </w:t>
      </w:r>
      <w:r w:rsidR="00C96F7A">
        <w:rPr>
          <w:sz w:val="24"/>
          <w:szCs w:val="24"/>
        </w:rPr>
        <w:t>seuraava yhtälö niin, että se</w:t>
      </w:r>
      <w:r>
        <w:rPr>
          <w:sz w:val="24"/>
          <w:szCs w:val="24"/>
        </w:rPr>
        <w:t xml:space="preserve"> pitää paikkaansa. </w:t>
      </w:r>
      <w:r w:rsidRPr="00FE70DB">
        <w:rPr>
          <w:sz w:val="24"/>
          <w:szCs w:val="24"/>
          <w:u w:val="single"/>
        </w:rPr>
        <w:t>Perustele!</w:t>
      </w:r>
    </w:p>
    <w:p w:rsidR="005E1766" w:rsidRPr="005E1766" w:rsidRDefault="005E1766" w:rsidP="000729D1">
      <w:pPr>
        <w:pStyle w:val="ListParagraph"/>
        <w:ind w:left="360"/>
        <w:rPr>
          <w:sz w:val="24"/>
          <w:szCs w:val="24"/>
        </w:rPr>
      </w:pPr>
    </w:p>
    <w:p w:rsidR="005E1766" w:rsidRPr="00C96F7A" w:rsidRDefault="00BA2960" w:rsidP="00C96F7A">
      <w:pPr>
        <w:pStyle w:val="ListParagraph"/>
        <w:numPr>
          <w:ilvl w:val="0"/>
          <w:numId w:val="17"/>
        </w:numPr>
        <w:ind w:left="720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(co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</m:oMath>
      <w:r w:rsidR="005E1766">
        <w:rPr>
          <w:rFonts w:eastAsiaTheme="minorEastAsia"/>
          <w:sz w:val="24"/>
          <w:szCs w:val="24"/>
        </w:rPr>
        <w:t>_________________</w:t>
      </w:r>
    </w:p>
    <w:p w:rsidR="00AB77D4" w:rsidRPr="00457413" w:rsidRDefault="00AB77D4" w:rsidP="000729D1">
      <w:pPr>
        <w:rPr>
          <w:sz w:val="24"/>
          <w:szCs w:val="24"/>
        </w:rPr>
      </w:pPr>
    </w:p>
    <w:p w:rsidR="005E1766" w:rsidRPr="005E1766" w:rsidRDefault="006A797C" w:rsidP="000729D1">
      <w:pPr>
        <w:pStyle w:val="ListParagraph"/>
        <w:numPr>
          <w:ilvl w:val="0"/>
          <w:numId w:val="15"/>
        </w:numPr>
        <w:ind w:left="360"/>
        <w:rPr>
          <w:sz w:val="24"/>
          <w:szCs w:val="24"/>
        </w:rPr>
      </w:pPr>
      <w:r w:rsidRPr="005E1766">
        <w:rPr>
          <w:sz w:val="24"/>
          <w:szCs w:val="24"/>
        </w:rPr>
        <w:t>Mikä on</w:t>
      </w:r>
      <w:r w:rsidR="00C94D62">
        <w:rPr>
          <w:sz w:val="24"/>
          <w:szCs w:val="24"/>
        </w:rPr>
        <w:t xml:space="preserve"> funktion f(x) = 2∙cos x</w:t>
      </w:r>
      <w:r w:rsidR="00FD2C75" w:rsidRPr="005E1766">
        <w:rPr>
          <w:sz w:val="24"/>
          <w:szCs w:val="24"/>
        </w:rPr>
        <w:t xml:space="preserve"> -1 </w:t>
      </w:r>
    </w:p>
    <w:p w:rsidR="006A797C" w:rsidRDefault="006A797C" w:rsidP="000729D1">
      <w:pPr>
        <w:pStyle w:val="ListParagraph"/>
        <w:numPr>
          <w:ilvl w:val="0"/>
          <w:numId w:val="16"/>
        </w:numPr>
        <w:ind w:left="720"/>
        <w:rPr>
          <w:sz w:val="24"/>
          <w:szCs w:val="24"/>
        </w:rPr>
      </w:pPr>
      <w:r>
        <w:rPr>
          <w:sz w:val="24"/>
          <w:szCs w:val="24"/>
        </w:rPr>
        <w:t>arvojoukko?</w:t>
      </w:r>
    </w:p>
    <w:p w:rsidR="006A797C" w:rsidRDefault="006A797C" w:rsidP="000729D1">
      <w:pPr>
        <w:pStyle w:val="ListParagraph"/>
        <w:rPr>
          <w:sz w:val="24"/>
          <w:szCs w:val="24"/>
        </w:rPr>
      </w:pPr>
    </w:p>
    <w:p w:rsidR="006A797C" w:rsidRPr="00FD2C75" w:rsidRDefault="006A797C" w:rsidP="000729D1">
      <w:pPr>
        <w:pStyle w:val="ListParagraph"/>
        <w:numPr>
          <w:ilvl w:val="0"/>
          <w:numId w:val="16"/>
        </w:numPr>
        <w:ind w:left="720"/>
        <w:rPr>
          <w:sz w:val="24"/>
          <w:szCs w:val="24"/>
        </w:rPr>
      </w:pPr>
      <w:r>
        <w:rPr>
          <w:sz w:val="24"/>
          <w:szCs w:val="24"/>
        </w:rPr>
        <w:t>määrittelyjoukko?</w:t>
      </w:r>
    </w:p>
    <w:p w:rsidR="00383E27" w:rsidRDefault="00383E27" w:rsidP="00031C3A">
      <w:pPr>
        <w:rPr>
          <w:sz w:val="24"/>
          <w:szCs w:val="24"/>
        </w:rPr>
      </w:pPr>
    </w:p>
    <w:p w:rsidR="00E658B2" w:rsidRDefault="00E658B2" w:rsidP="00031C3A">
      <w:pPr>
        <w:rPr>
          <w:sz w:val="24"/>
          <w:szCs w:val="24"/>
        </w:rPr>
      </w:pPr>
    </w:p>
    <w:p w:rsidR="00E658B2" w:rsidRDefault="00E658B2" w:rsidP="00E658B2">
      <w:pPr>
        <w:pStyle w:val="Heading1"/>
      </w:pPr>
      <w:r>
        <w:lastRenderedPageBreak/>
        <w:t>Tuntisuunnitelma</w:t>
      </w:r>
    </w:p>
    <w:p w:rsidR="00E658B2" w:rsidRDefault="00E658B2" w:rsidP="00E658B2"/>
    <w:p w:rsidR="00E658B2" w:rsidRPr="00CE62EA" w:rsidRDefault="00E658B2" w:rsidP="00E658B2">
      <w:pPr>
        <w:pStyle w:val="ListParagraph"/>
        <w:numPr>
          <w:ilvl w:val="0"/>
          <w:numId w:val="20"/>
        </w:numPr>
        <w:spacing w:after="0" w:line="240" w:lineRule="auto"/>
      </w:pPr>
      <w:r w:rsidRPr="00CE62EA">
        <w:t xml:space="preserve">Aihe: Kulman sini ja </w:t>
      </w:r>
      <w:proofErr w:type="spellStart"/>
      <w:r w:rsidRPr="00CE62EA">
        <w:t>kosini</w:t>
      </w:r>
      <w:proofErr w:type="spellEnd"/>
    </w:p>
    <w:p w:rsidR="00E658B2" w:rsidRDefault="00E658B2" w:rsidP="00E658B2">
      <w:pPr>
        <w:pStyle w:val="ListParagraph"/>
        <w:numPr>
          <w:ilvl w:val="0"/>
          <w:numId w:val="20"/>
        </w:numPr>
        <w:spacing w:after="0" w:line="240" w:lineRule="auto"/>
      </w:pPr>
      <w:r w:rsidRPr="00CE62EA">
        <w:t xml:space="preserve">Oppimistavoitteet: </w:t>
      </w:r>
    </w:p>
    <w:p w:rsidR="00E658B2" w:rsidRDefault="00E658B2" w:rsidP="00E658B2">
      <w:pPr>
        <w:pStyle w:val="ListParagraph"/>
        <w:numPr>
          <w:ilvl w:val="1"/>
          <w:numId w:val="20"/>
        </w:numPr>
        <w:spacing w:after="0" w:line="240" w:lineRule="auto"/>
      </w:pPr>
      <w:r w:rsidRPr="00CE62EA">
        <w:t>Oppilas ymmärtää yksikköympyrän ja os</w:t>
      </w:r>
      <w:r>
        <w:t xml:space="preserve">aa lukea sinin ja </w:t>
      </w:r>
      <w:proofErr w:type="spellStart"/>
      <w:r>
        <w:t>kosinin</w:t>
      </w:r>
      <w:proofErr w:type="spellEnd"/>
      <w:r>
        <w:t xml:space="preserve"> arvot</w:t>
      </w:r>
      <w:r w:rsidRPr="00CE62EA">
        <w:t xml:space="preserve"> </w:t>
      </w:r>
      <w:proofErr w:type="spellStart"/>
      <w:r w:rsidRPr="00CE62EA">
        <w:t>tietytyllä</w:t>
      </w:r>
      <w:proofErr w:type="spellEnd"/>
      <w:r w:rsidRPr="00CE62EA">
        <w:t xml:space="preserve"> kulmalla</w:t>
      </w:r>
      <w:r>
        <w:t xml:space="preserve">. </w:t>
      </w:r>
    </w:p>
    <w:p w:rsidR="00E658B2" w:rsidRDefault="00E658B2" w:rsidP="00E658B2">
      <w:pPr>
        <w:pStyle w:val="ListParagraph"/>
        <w:numPr>
          <w:ilvl w:val="1"/>
          <w:numId w:val="20"/>
        </w:numPr>
        <w:spacing w:after="0" w:line="240" w:lineRule="auto"/>
      </w:pPr>
      <w:r>
        <w:t xml:space="preserve">Yksikköympyrän avulla oppilas osaa </w:t>
      </w:r>
      <w:proofErr w:type="spellStart"/>
      <w:r>
        <w:t>päätella</w:t>
      </w:r>
      <w:proofErr w:type="spellEnd"/>
      <w:r>
        <w:t xml:space="preserve"> vastauksen yhtälöihin </w:t>
      </w:r>
      <w:proofErr w:type="spellStart"/>
      <w:r>
        <w:t>sin</w:t>
      </w:r>
      <w:proofErr w:type="spellEnd"/>
      <w:r>
        <w:t xml:space="preserve"> </w:t>
      </w:r>
      <w:proofErr w:type="spellStart"/>
      <w:r>
        <w:t>α</w:t>
      </w:r>
      <w:r w:rsidRPr="00CE62EA">
        <w:t>=a</w:t>
      </w:r>
      <w:proofErr w:type="spellEnd"/>
      <w:r w:rsidRPr="00CE62EA">
        <w:t xml:space="preserve"> ja </w:t>
      </w:r>
      <w:proofErr w:type="spellStart"/>
      <w:r w:rsidRPr="00CE62EA">
        <w:t>cos</w:t>
      </w:r>
      <w:proofErr w:type="spellEnd"/>
      <w:r w:rsidRPr="00CE62EA">
        <w:t xml:space="preserve"> </w:t>
      </w:r>
      <w:proofErr w:type="spellStart"/>
      <w:r>
        <w:t>α</w:t>
      </w:r>
      <w:r w:rsidRPr="00CE62EA">
        <w:t>=a</w:t>
      </w:r>
      <w:proofErr w:type="spellEnd"/>
      <w:r w:rsidRPr="00CE62EA">
        <w:t xml:space="preserve">. </w:t>
      </w:r>
    </w:p>
    <w:p w:rsidR="00E658B2" w:rsidRDefault="00E658B2" w:rsidP="00E658B2">
      <w:pPr>
        <w:pStyle w:val="ListParagraph"/>
        <w:numPr>
          <w:ilvl w:val="1"/>
          <w:numId w:val="20"/>
        </w:numPr>
        <w:spacing w:after="0" w:line="240" w:lineRule="auto"/>
      </w:pPr>
      <w:r>
        <w:t>Yksikköympyrän avulla oppilas varmistuu seuraavien kaavojen oikeellisuudesta:</w:t>
      </w:r>
    </w:p>
    <w:p w:rsidR="00E658B2" w:rsidRDefault="00E658B2" w:rsidP="00E658B2">
      <w:pPr>
        <w:pStyle w:val="ListParagraph"/>
        <w:numPr>
          <w:ilvl w:val="2"/>
          <w:numId w:val="20"/>
        </w:numPr>
        <w:spacing w:after="0" w:line="240" w:lineRule="auto"/>
      </w:pPr>
      <w:r>
        <w:t xml:space="preserve">Vastakulman sini ja </w:t>
      </w:r>
      <w:proofErr w:type="spellStart"/>
      <w:r>
        <w:t>kosini</w:t>
      </w:r>
      <w:proofErr w:type="spellEnd"/>
    </w:p>
    <w:p w:rsidR="00E658B2" w:rsidRDefault="00E658B2" w:rsidP="00E658B2">
      <w:pPr>
        <w:pStyle w:val="ListParagraph"/>
        <w:numPr>
          <w:ilvl w:val="2"/>
          <w:numId w:val="20"/>
        </w:numPr>
        <w:spacing w:after="0" w:line="240" w:lineRule="auto"/>
      </w:pPr>
      <w:r>
        <w:t xml:space="preserve">Suplementtikulman sini ja </w:t>
      </w:r>
      <w:proofErr w:type="spellStart"/>
      <w:r>
        <w:t>kosini</w:t>
      </w:r>
      <w:proofErr w:type="spellEnd"/>
    </w:p>
    <w:p w:rsidR="00E658B2" w:rsidRDefault="00E658B2" w:rsidP="00E658B2">
      <w:pPr>
        <w:pStyle w:val="ListParagraph"/>
        <w:numPr>
          <w:ilvl w:val="2"/>
          <w:numId w:val="20"/>
        </w:numPr>
        <w:spacing w:after="0" w:line="240" w:lineRule="auto"/>
      </w:pPr>
      <w:r>
        <w:t xml:space="preserve">Komplementtikulman sini ja </w:t>
      </w:r>
      <w:proofErr w:type="spellStart"/>
      <w:r>
        <w:t>kosini</w:t>
      </w:r>
      <w:proofErr w:type="spellEnd"/>
    </w:p>
    <w:p w:rsidR="00E658B2" w:rsidRDefault="00E658B2" w:rsidP="00E658B2">
      <w:pPr>
        <w:pStyle w:val="ListParagraph"/>
        <w:numPr>
          <w:ilvl w:val="2"/>
          <w:numId w:val="20"/>
        </w:numPr>
        <w:spacing w:after="0" w:line="240" w:lineRule="auto"/>
      </w:pPr>
      <w:r>
        <w:t xml:space="preserve">Kaksinkertaisen kulman sini </w:t>
      </w:r>
    </w:p>
    <w:p w:rsidR="00E658B2" w:rsidRDefault="00E658B2" w:rsidP="00E658B2">
      <w:pPr>
        <w:pStyle w:val="ListParagraph"/>
        <w:numPr>
          <w:ilvl w:val="2"/>
          <w:numId w:val="20"/>
        </w:numPr>
        <w:spacing w:after="0" w:line="240" w:lineRule="auto"/>
      </w:pPr>
      <w:r>
        <w:t>Sin²x+cos²x=1</w:t>
      </w:r>
    </w:p>
    <w:p w:rsidR="00E658B2" w:rsidRDefault="00E658B2" w:rsidP="00E658B2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Apuvälineet: Yksi tietokone kahta tai kolmea oppilasta kohti, </w:t>
      </w:r>
      <w:proofErr w:type="spellStart"/>
      <w:r>
        <w:t>geogebra</w:t>
      </w:r>
      <w:proofErr w:type="spellEnd"/>
      <w:r>
        <w:t>, älytaulu</w:t>
      </w:r>
    </w:p>
    <w:p w:rsidR="00E658B2" w:rsidRDefault="00E658B2" w:rsidP="00E658B2"/>
    <w:p w:rsidR="00E658B2" w:rsidRDefault="00E658B2" w:rsidP="00E658B2">
      <w:pPr>
        <w:pStyle w:val="ListParagraph"/>
        <w:numPr>
          <w:ilvl w:val="0"/>
          <w:numId w:val="21"/>
        </w:numPr>
        <w:spacing w:after="0" w:line="240" w:lineRule="auto"/>
      </w:pPr>
      <w:r>
        <w:t>Aikataulu:</w:t>
      </w:r>
    </w:p>
    <w:p w:rsidR="00E658B2" w:rsidRDefault="00E658B2" w:rsidP="00E658B2">
      <w:pPr>
        <w:pStyle w:val="ListParagraph"/>
        <w:numPr>
          <w:ilvl w:val="1"/>
          <w:numId w:val="21"/>
        </w:numPr>
        <w:spacing w:after="0" w:line="240" w:lineRule="auto"/>
      </w:pPr>
      <w:r>
        <w:t>Alustus: 10min</w:t>
      </w:r>
    </w:p>
    <w:p w:rsidR="00E658B2" w:rsidRDefault="00E658B2" w:rsidP="00E658B2">
      <w:pPr>
        <w:pStyle w:val="ListParagraph"/>
        <w:numPr>
          <w:ilvl w:val="2"/>
          <w:numId w:val="21"/>
        </w:numPr>
        <w:spacing w:after="0" w:line="240" w:lineRule="auto"/>
      </w:pPr>
      <w:r>
        <w:t xml:space="preserve">Yleinen ohjeistus: Tarkoitus ratkaista tehtäviä pareittain ja kaikki ratkaisuyritykset on kirjattava ylös. Ratkaisemisen apuna saa käyttää vain annettua </w:t>
      </w:r>
      <w:proofErr w:type="spellStart"/>
      <w:r>
        <w:t>geogebra-tiedostoa</w:t>
      </w:r>
      <w:proofErr w:type="spellEnd"/>
      <w:r>
        <w:t xml:space="preserve"> ja suttupaperia. Laskinta, MAOL </w:t>
      </w:r>
      <w:proofErr w:type="gramStart"/>
      <w:r>
        <w:t>–taulukoita</w:t>
      </w:r>
      <w:proofErr w:type="gramEnd"/>
      <w:r>
        <w:t xml:space="preserve">, oppikirjaa ja internetiä ei saa käyttää. </w:t>
      </w:r>
      <w:proofErr w:type="gramStart"/>
      <w:r>
        <w:t>Keskustella saa ja pitää.</w:t>
      </w:r>
      <w:proofErr w:type="gramEnd"/>
      <w:r>
        <w:t xml:space="preserve"> Sanon oppilaille myös, että ovat valmiita lopussa esittämään ratkaisujaan. Ratkaisujen ei ole tarkoitus olla täydellisiä.</w:t>
      </w:r>
    </w:p>
    <w:p w:rsidR="00E658B2" w:rsidRDefault="00E658B2" w:rsidP="00E658B2">
      <w:pPr>
        <w:pStyle w:val="ListParagraph"/>
        <w:numPr>
          <w:ilvl w:val="2"/>
          <w:numId w:val="21"/>
        </w:numPr>
        <w:spacing w:after="0" w:line="240" w:lineRule="auto"/>
      </w:pPr>
      <w:r>
        <w:t xml:space="preserve"> Avataan yhdessä ensimmäinen </w:t>
      </w:r>
      <w:proofErr w:type="spellStart"/>
      <w:r>
        <w:t>geogebra-tiedosto</w:t>
      </w:r>
      <w:proofErr w:type="spellEnd"/>
      <w:r>
        <w:t xml:space="preserve">. Katsotaan miten tiedosto toimii ja kerrataan älytaulun ja esimerkin avulla, miten tietyn kulman sini ja </w:t>
      </w:r>
      <w:proofErr w:type="spellStart"/>
      <w:r>
        <w:t>kosini</w:t>
      </w:r>
      <w:proofErr w:type="spellEnd"/>
      <w:r>
        <w:t xml:space="preserve"> luetaan yksikköympyrästä avulla. </w:t>
      </w:r>
    </w:p>
    <w:p w:rsidR="00E658B2" w:rsidRDefault="00E658B2" w:rsidP="00E658B2">
      <w:pPr>
        <w:pStyle w:val="ListParagraph"/>
        <w:numPr>
          <w:ilvl w:val="1"/>
          <w:numId w:val="21"/>
        </w:numPr>
        <w:spacing w:after="0" w:line="240" w:lineRule="auto"/>
      </w:pPr>
      <w:r>
        <w:t>Tutkimus: 60 min</w:t>
      </w:r>
    </w:p>
    <w:p w:rsidR="00E658B2" w:rsidRDefault="00E658B2" w:rsidP="00E658B2">
      <w:pPr>
        <w:pStyle w:val="ListParagraph"/>
        <w:numPr>
          <w:ilvl w:val="2"/>
          <w:numId w:val="21"/>
        </w:numPr>
        <w:spacing w:after="0" w:line="240" w:lineRule="auto"/>
      </w:pPr>
      <w:r>
        <w:t>Oppilaat ratkaisevat tehtäviä itsenäisesti. Ratkaisevat niin paljon kuin ehtivät.</w:t>
      </w:r>
    </w:p>
    <w:p w:rsidR="00E658B2" w:rsidRDefault="00E658B2" w:rsidP="00E658B2">
      <w:pPr>
        <w:pStyle w:val="ListParagraph"/>
        <w:numPr>
          <w:ilvl w:val="1"/>
          <w:numId w:val="21"/>
        </w:numPr>
        <w:spacing w:after="0" w:line="240" w:lineRule="auto"/>
      </w:pPr>
      <w:r>
        <w:t>Koonti: 20 min</w:t>
      </w:r>
    </w:p>
    <w:p w:rsidR="00E658B2" w:rsidRDefault="00E658B2" w:rsidP="00E658B2">
      <w:pPr>
        <w:pStyle w:val="ListParagraph"/>
        <w:numPr>
          <w:ilvl w:val="2"/>
          <w:numId w:val="21"/>
        </w:numPr>
        <w:spacing w:after="0" w:line="240" w:lineRule="auto"/>
      </w:pPr>
      <w:r>
        <w:t>Käydään tehtäviä yksitellen läpi. Pyydän osaan tehtävistä oppilaat näyttämään ratkaisujaan.</w:t>
      </w:r>
    </w:p>
    <w:p w:rsidR="00E658B2" w:rsidRPr="008A7DE8" w:rsidRDefault="00E658B2" w:rsidP="00E658B2">
      <w:pPr>
        <w:pStyle w:val="ListParagraph"/>
        <w:ind w:left="1080"/>
      </w:pPr>
    </w:p>
    <w:p w:rsidR="00E658B2" w:rsidRDefault="00E658B2" w:rsidP="00031C3A">
      <w:pPr>
        <w:rPr>
          <w:sz w:val="24"/>
          <w:szCs w:val="24"/>
        </w:rPr>
      </w:pPr>
    </w:p>
    <w:sectPr w:rsidR="00E658B2" w:rsidSect="00FF3B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960" w:rsidRDefault="00BA2960" w:rsidP="00986E47">
      <w:pPr>
        <w:spacing w:after="0" w:line="240" w:lineRule="auto"/>
      </w:pPr>
      <w:r>
        <w:separator/>
      </w:r>
    </w:p>
  </w:endnote>
  <w:endnote w:type="continuationSeparator" w:id="0">
    <w:p w:rsidR="00BA2960" w:rsidRDefault="00BA2960" w:rsidP="0098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E47" w:rsidRDefault="00986E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E47" w:rsidRDefault="00986E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E47" w:rsidRDefault="00986E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960" w:rsidRDefault="00BA2960" w:rsidP="00986E47">
      <w:pPr>
        <w:spacing w:after="0" w:line="240" w:lineRule="auto"/>
      </w:pPr>
      <w:r>
        <w:separator/>
      </w:r>
    </w:p>
  </w:footnote>
  <w:footnote w:type="continuationSeparator" w:id="0">
    <w:p w:rsidR="00BA2960" w:rsidRDefault="00BA2960" w:rsidP="0098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E47" w:rsidRDefault="00986E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E47" w:rsidRDefault="00986E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E47" w:rsidRDefault="00986E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A21"/>
    <w:multiLevelType w:val="hybridMultilevel"/>
    <w:tmpl w:val="1540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B5B16"/>
    <w:multiLevelType w:val="hybridMultilevel"/>
    <w:tmpl w:val="189A1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643F53"/>
    <w:multiLevelType w:val="hybridMultilevel"/>
    <w:tmpl w:val="2E7CBD8A"/>
    <w:lvl w:ilvl="0" w:tplc="040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726962"/>
    <w:multiLevelType w:val="hybridMultilevel"/>
    <w:tmpl w:val="C0AAF306"/>
    <w:lvl w:ilvl="0" w:tplc="88164614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363DF9"/>
    <w:multiLevelType w:val="hybridMultilevel"/>
    <w:tmpl w:val="4EBAC43A"/>
    <w:lvl w:ilvl="0" w:tplc="35BCDB14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53B94"/>
    <w:multiLevelType w:val="hybridMultilevel"/>
    <w:tmpl w:val="09E882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A0077"/>
    <w:multiLevelType w:val="hybridMultilevel"/>
    <w:tmpl w:val="BF0CDA08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FE7C08"/>
    <w:multiLevelType w:val="hybridMultilevel"/>
    <w:tmpl w:val="9C04D682"/>
    <w:lvl w:ilvl="0" w:tplc="DE888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587542"/>
    <w:multiLevelType w:val="hybridMultilevel"/>
    <w:tmpl w:val="D2C686C2"/>
    <w:lvl w:ilvl="0" w:tplc="22F2E592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2B1BFF"/>
    <w:multiLevelType w:val="hybridMultilevel"/>
    <w:tmpl w:val="B0D8BE54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DA4D56"/>
    <w:multiLevelType w:val="hybridMultilevel"/>
    <w:tmpl w:val="476A34F4"/>
    <w:lvl w:ilvl="0" w:tplc="071AC1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04191"/>
    <w:multiLevelType w:val="hybridMultilevel"/>
    <w:tmpl w:val="E3D27100"/>
    <w:lvl w:ilvl="0" w:tplc="F11429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C5F51"/>
    <w:multiLevelType w:val="hybridMultilevel"/>
    <w:tmpl w:val="B24A6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922503"/>
    <w:multiLevelType w:val="hybridMultilevel"/>
    <w:tmpl w:val="E012D5A4"/>
    <w:lvl w:ilvl="0" w:tplc="9BBABB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84D42"/>
    <w:multiLevelType w:val="hybridMultilevel"/>
    <w:tmpl w:val="8C38AA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831E2"/>
    <w:multiLevelType w:val="hybridMultilevel"/>
    <w:tmpl w:val="D87CC78C"/>
    <w:lvl w:ilvl="0" w:tplc="040B0017">
      <w:start w:val="1"/>
      <w:numFmt w:val="lowerLetter"/>
      <w:lvlText w:val="%1)"/>
      <w:lvlJc w:val="left"/>
      <w:pPr>
        <w:ind w:left="-13297" w:hanging="360"/>
      </w:pPr>
      <w:rPr>
        <w:rFonts w:hint="default"/>
        <w:sz w:val="22"/>
      </w:rPr>
    </w:lvl>
    <w:lvl w:ilvl="1" w:tplc="040B0019" w:tentative="1">
      <w:start w:val="1"/>
      <w:numFmt w:val="lowerLetter"/>
      <w:lvlText w:val="%2."/>
      <w:lvlJc w:val="left"/>
      <w:pPr>
        <w:ind w:left="-12577" w:hanging="360"/>
      </w:pPr>
    </w:lvl>
    <w:lvl w:ilvl="2" w:tplc="040B001B" w:tentative="1">
      <w:start w:val="1"/>
      <w:numFmt w:val="lowerRoman"/>
      <w:lvlText w:val="%3."/>
      <w:lvlJc w:val="right"/>
      <w:pPr>
        <w:ind w:left="-11857" w:hanging="180"/>
      </w:pPr>
    </w:lvl>
    <w:lvl w:ilvl="3" w:tplc="040B000F" w:tentative="1">
      <w:start w:val="1"/>
      <w:numFmt w:val="decimal"/>
      <w:lvlText w:val="%4."/>
      <w:lvlJc w:val="left"/>
      <w:pPr>
        <w:ind w:left="-11137" w:hanging="360"/>
      </w:pPr>
    </w:lvl>
    <w:lvl w:ilvl="4" w:tplc="040B0019" w:tentative="1">
      <w:start w:val="1"/>
      <w:numFmt w:val="lowerLetter"/>
      <w:lvlText w:val="%5."/>
      <w:lvlJc w:val="left"/>
      <w:pPr>
        <w:ind w:left="-10417" w:hanging="360"/>
      </w:pPr>
    </w:lvl>
    <w:lvl w:ilvl="5" w:tplc="040B001B" w:tentative="1">
      <w:start w:val="1"/>
      <w:numFmt w:val="lowerRoman"/>
      <w:lvlText w:val="%6."/>
      <w:lvlJc w:val="right"/>
      <w:pPr>
        <w:ind w:left="-9697" w:hanging="180"/>
      </w:pPr>
    </w:lvl>
    <w:lvl w:ilvl="6" w:tplc="040B000F" w:tentative="1">
      <w:start w:val="1"/>
      <w:numFmt w:val="decimal"/>
      <w:lvlText w:val="%7."/>
      <w:lvlJc w:val="left"/>
      <w:pPr>
        <w:ind w:left="-8977" w:hanging="360"/>
      </w:pPr>
    </w:lvl>
    <w:lvl w:ilvl="7" w:tplc="040B0019" w:tentative="1">
      <w:start w:val="1"/>
      <w:numFmt w:val="lowerLetter"/>
      <w:lvlText w:val="%8."/>
      <w:lvlJc w:val="left"/>
      <w:pPr>
        <w:ind w:left="-8257" w:hanging="360"/>
      </w:pPr>
    </w:lvl>
    <w:lvl w:ilvl="8" w:tplc="040B001B" w:tentative="1">
      <w:start w:val="1"/>
      <w:numFmt w:val="lowerRoman"/>
      <w:lvlText w:val="%9."/>
      <w:lvlJc w:val="right"/>
      <w:pPr>
        <w:ind w:left="-7537" w:hanging="180"/>
      </w:pPr>
    </w:lvl>
  </w:abstractNum>
  <w:abstractNum w:abstractNumId="16">
    <w:nsid w:val="69635B0C"/>
    <w:multiLevelType w:val="hybridMultilevel"/>
    <w:tmpl w:val="5A4CA7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E2D6A"/>
    <w:multiLevelType w:val="hybridMultilevel"/>
    <w:tmpl w:val="43AA3774"/>
    <w:lvl w:ilvl="0" w:tplc="7750B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DB279A"/>
    <w:multiLevelType w:val="hybridMultilevel"/>
    <w:tmpl w:val="14848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05AF9"/>
    <w:multiLevelType w:val="hybridMultilevel"/>
    <w:tmpl w:val="43B29340"/>
    <w:lvl w:ilvl="0" w:tplc="19789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4E7036"/>
    <w:multiLevelType w:val="hybridMultilevel"/>
    <w:tmpl w:val="C0AAF306"/>
    <w:lvl w:ilvl="0" w:tplc="88164614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67075B"/>
    <w:multiLevelType w:val="hybridMultilevel"/>
    <w:tmpl w:val="ED6E5D90"/>
    <w:lvl w:ilvl="0" w:tplc="747EA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5"/>
  </w:num>
  <w:num w:numId="5">
    <w:abstractNumId w:val="3"/>
  </w:num>
  <w:num w:numId="6">
    <w:abstractNumId w:val="2"/>
  </w:num>
  <w:num w:numId="7">
    <w:abstractNumId w:val="21"/>
  </w:num>
  <w:num w:numId="8">
    <w:abstractNumId w:val="10"/>
  </w:num>
  <w:num w:numId="9">
    <w:abstractNumId w:val="5"/>
  </w:num>
  <w:num w:numId="10">
    <w:abstractNumId w:val="13"/>
  </w:num>
  <w:num w:numId="11">
    <w:abstractNumId w:val="20"/>
  </w:num>
  <w:num w:numId="12">
    <w:abstractNumId w:val="18"/>
  </w:num>
  <w:num w:numId="13">
    <w:abstractNumId w:val="6"/>
  </w:num>
  <w:num w:numId="14">
    <w:abstractNumId w:val="9"/>
  </w:num>
  <w:num w:numId="15">
    <w:abstractNumId w:val="4"/>
  </w:num>
  <w:num w:numId="16">
    <w:abstractNumId w:val="7"/>
  </w:num>
  <w:num w:numId="17">
    <w:abstractNumId w:val="8"/>
  </w:num>
  <w:num w:numId="18">
    <w:abstractNumId w:val="17"/>
  </w:num>
  <w:num w:numId="19">
    <w:abstractNumId w:val="19"/>
  </w:num>
  <w:num w:numId="20">
    <w:abstractNumId w:val="1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30D"/>
    <w:rsid w:val="00005675"/>
    <w:rsid w:val="00031C3A"/>
    <w:rsid w:val="000729D1"/>
    <w:rsid w:val="0010661F"/>
    <w:rsid w:val="001504D8"/>
    <w:rsid w:val="001A43B4"/>
    <w:rsid w:val="001D0DF2"/>
    <w:rsid w:val="0028460A"/>
    <w:rsid w:val="002D3801"/>
    <w:rsid w:val="0030447E"/>
    <w:rsid w:val="0034119D"/>
    <w:rsid w:val="00383E27"/>
    <w:rsid w:val="003F0ED7"/>
    <w:rsid w:val="00402A9F"/>
    <w:rsid w:val="00457413"/>
    <w:rsid w:val="004A3BC0"/>
    <w:rsid w:val="00536E3E"/>
    <w:rsid w:val="00542533"/>
    <w:rsid w:val="00572BB6"/>
    <w:rsid w:val="005E1766"/>
    <w:rsid w:val="00635F0F"/>
    <w:rsid w:val="006A797C"/>
    <w:rsid w:val="006F6832"/>
    <w:rsid w:val="00753878"/>
    <w:rsid w:val="00765F26"/>
    <w:rsid w:val="007B6891"/>
    <w:rsid w:val="007F2D0F"/>
    <w:rsid w:val="00841540"/>
    <w:rsid w:val="008625E2"/>
    <w:rsid w:val="00865ECC"/>
    <w:rsid w:val="00897D21"/>
    <w:rsid w:val="0094494B"/>
    <w:rsid w:val="00986E47"/>
    <w:rsid w:val="009A4BD2"/>
    <w:rsid w:val="009D5932"/>
    <w:rsid w:val="00A059B2"/>
    <w:rsid w:val="00A6089D"/>
    <w:rsid w:val="00A6782A"/>
    <w:rsid w:val="00AA4A49"/>
    <w:rsid w:val="00AB77D4"/>
    <w:rsid w:val="00AD2299"/>
    <w:rsid w:val="00B21686"/>
    <w:rsid w:val="00B61604"/>
    <w:rsid w:val="00B70CF1"/>
    <w:rsid w:val="00BA2960"/>
    <w:rsid w:val="00BA6970"/>
    <w:rsid w:val="00BB630D"/>
    <w:rsid w:val="00C72BCC"/>
    <w:rsid w:val="00C94D62"/>
    <w:rsid w:val="00C96F7A"/>
    <w:rsid w:val="00CC104F"/>
    <w:rsid w:val="00CC42FD"/>
    <w:rsid w:val="00D054E8"/>
    <w:rsid w:val="00D5522E"/>
    <w:rsid w:val="00DF1563"/>
    <w:rsid w:val="00E40AEF"/>
    <w:rsid w:val="00E658B2"/>
    <w:rsid w:val="00EE0CCA"/>
    <w:rsid w:val="00EF4E0A"/>
    <w:rsid w:val="00F61FA5"/>
    <w:rsid w:val="00F9565F"/>
    <w:rsid w:val="00FD2C75"/>
    <w:rsid w:val="00FE70DB"/>
    <w:rsid w:val="00FF3372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BA9"/>
  </w:style>
  <w:style w:type="paragraph" w:styleId="Heading1">
    <w:name w:val="heading 1"/>
    <w:basedOn w:val="Normal"/>
    <w:next w:val="Normal"/>
    <w:link w:val="Heading1Char"/>
    <w:uiPriority w:val="9"/>
    <w:qFormat/>
    <w:rsid w:val="00341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D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68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5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2C7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65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41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86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E47"/>
  </w:style>
  <w:style w:type="paragraph" w:styleId="Footer">
    <w:name w:val="footer"/>
    <w:basedOn w:val="Normal"/>
    <w:link w:val="FooterChar"/>
    <w:uiPriority w:val="99"/>
    <w:unhideWhenUsed/>
    <w:rsid w:val="00986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users.jyu.fi/~mahahkio/TutMat2011/kaksikulma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ers.jyu.fi/~mahahkio/TutMat2011/yksikulm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</Words>
  <Characters>2654</Characters>
  <Application>Microsoft Office Word</Application>
  <DocSecurity>0</DocSecurity>
  <Lines>22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2012-07-04T11:32:00Z</dcterms:created>
  <dcterms:modified xsi:type="dcterms:W3CDTF">2012-07-04T11:32:00Z</dcterms:modified>
</cp:coreProperties>
</file>