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01" w:rsidRDefault="00C51401" w:rsidP="001220E1">
      <w:pPr>
        <w:jc w:val="left"/>
        <w:rPr>
          <w:b/>
        </w:rPr>
      </w:pPr>
      <w:r>
        <w:rPr>
          <w:b/>
        </w:rPr>
        <w:t>Tutkivamatematiikka</w:t>
      </w:r>
    </w:p>
    <w:p w:rsidR="00C51401" w:rsidRPr="00557A64" w:rsidRDefault="00C51401" w:rsidP="001220E1">
      <w:pPr>
        <w:jc w:val="left"/>
        <w:rPr>
          <w:b/>
        </w:rPr>
      </w:pPr>
    </w:p>
    <w:p w:rsidR="00612D12" w:rsidRDefault="00C51401" w:rsidP="001220E1">
      <w:pPr>
        <w:jc w:val="left"/>
      </w:pPr>
      <w:r>
        <w:rPr>
          <w:b/>
        </w:rPr>
        <w:t>RYHMÄ:_______________________________________________________</w:t>
      </w:r>
    </w:p>
    <w:p w:rsidR="004618E6" w:rsidRDefault="004618E6" w:rsidP="001220E1">
      <w:pPr>
        <w:jc w:val="left"/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208915</wp:posOffset>
            </wp:positionV>
            <wp:extent cx="3381375" cy="2581275"/>
            <wp:effectExtent l="19050" t="0" r="9525" b="0"/>
            <wp:wrapSquare wrapText="bothSides"/>
            <wp:docPr id="11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5827BB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5.05pt;margin-top:-.1pt;width:192.6pt;height:21pt;z-index:251666432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014160" w:rsidRDefault="00014160">
                  <w:r>
                    <w:t>hypotenuusa</w:t>
                  </w:r>
                </w:p>
              </w:txbxContent>
            </v:textbox>
          </v:shape>
        </w:pict>
      </w: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5827BB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 id="_x0000_s1035" type="#_x0000_t202" style="position:absolute;margin-left:-2.8pt;margin-top:2.35pt;width:192.4pt;height:21pt;z-index:251664384;mso-width-percent:400;mso-height-percent:200;mso-width-percent:400;mso-height-percent:200;mso-width-relative:margin;mso-height-relative:margin" stroked="f" strokecolor="white [3212]">
            <v:fill opacity="0"/>
            <v:textbox style="mso-next-textbox:#_x0000_s1035;mso-fit-shape-to-text:t">
              <w:txbxContent>
                <w:p w:rsidR="006E134E" w:rsidRDefault="006E134E">
                  <w:r>
                    <w:t>kulman α vastainen kateetti</w:t>
                  </w:r>
                </w:p>
              </w:txbxContent>
            </v:textbox>
          </v:shape>
        </w:pict>
      </w: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5827BB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 id="_x0000_s1033" type="#_x0000_t202" style="position:absolute;margin-left:260.55pt;margin-top:4.25pt;width:74.55pt;height:27.75pt;z-index:251660288;mso-width-relative:margin;mso-height-relative:margin" stroked="f" strokecolor="white [3212]" strokeweight="0">
            <v:fill opacity="0"/>
            <v:textbox style="mso-next-textbox:#_x0000_s1033">
              <w:txbxContent>
                <w:p w:rsidR="006E134E" w:rsidRDefault="006E134E">
                  <w:r>
                    <w:t>kulma α</w:t>
                  </w:r>
                </w:p>
              </w:txbxContent>
            </v:textbox>
          </v:shape>
        </w:pict>
      </w: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5827BB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shape id="_x0000_s1034" type="#_x0000_t202" style="position:absolute;margin-left:124.6pt;margin-top:1.45pt;width:192.65pt;height:21pt;z-index:251662336;mso-width-percent:400;mso-height-percent:200;mso-width-percent:400;mso-height-percent:200;mso-width-relative:margin;mso-height-relative:margin" stroked="f" strokeweight="0">
            <v:fill opacity="0"/>
            <v:textbox style="mso-next-textbox:#_x0000_s1034;mso-fit-shape-to-text:t">
              <w:txbxContent>
                <w:p w:rsidR="006E134E" w:rsidRDefault="006E134E">
                  <w:r>
                    <w:t>kulman α viereinen kateetti</w:t>
                  </w:r>
                </w:p>
              </w:txbxContent>
            </v:textbox>
          </v:shape>
        </w:pict>
      </w: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41000C" w:rsidRDefault="0041000C" w:rsidP="007038B9">
      <w:pPr>
        <w:pStyle w:val="HTML-esimuotoiltu"/>
        <w:rPr>
          <w:rFonts w:ascii="Times New Roman" w:hAnsi="Times New Roman" w:cs="Times New Roman"/>
          <w:sz w:val="22"/>
          <w:szCs w:val="22"/>
        </w:rPr>
      </w:pPr>
    </w:p>
    <w:p w:rsidR="007038B9" w:rsidRPr="007038B9" w:rsidRDefault="007038B9" w:rsidP="007038B9">
      <w:pPr>
        <w:pStyle w:val="HTML-esimuotoiltu"/>
      </w:pPr>
      <w:r w:rsidRPr="007038B9">
        <w:rPr>
          <w:rFonts w:ascii="Times New Roman" w:hAnsi="Times New Roman" w:cs="Times New Roman"/>
          <w:sz w:val="22"/>
          <w:szCs w:val="22"/>
        </w:rPr>
        <w:t xml:space="preserve">Avaa </w:t>
      </w:r>
      <w:proofErr w:type="spellStart"/>
      <w:r w:rsidRPr="007038B9">
        <w:rPr>
          <w:rFonts w:ascii="Times New Roman" w:hAnsi="Times New Roman" w:cs="Times New Roman"/>
          <w:sz w:val="22"/>
          <w:szCs w:val="22"/>
        </w:rPr>
        <w:t>GeoGebra-</w:t>
      </w:r>
      <w:proofErr w:type="spellEnd"/>
      <w:r w:rsidRPr="007038B9">
        <w:rPr>
          <w:rFonts w:ascii="Times New Roman" w:hAnsi="Times New Roman" w:cs="Times New Roman"/>
          <w:sz w:val="22"/>
          <w:szCs w:val="22"/>
        </w:rPr>
        <w:t xml:space="preserve"> sovellus osoitteesta</w:t>
      </w:r>
      <w:r w:rsidRPr="007038B9">
        <w:rPr>
          <w:rFonts w:asciiTheme="majorHAnsi" w:hAnsiTheme="majorHAnsi"/>
          <w:sz w:val="22"/>
          <w:szCs w:val="22"/>
        </w:rPr>
        <w:t>:</w:t>
      </w:r>
      <w:r w:rsidRPr="007038B9">
        <w:t xml:space="preserve"> </w:t>
      </w:r>
      <w:hyperlink r:id="rId6" w:tgtFrame="_blank" w:history="1">
        <w:r w:rsidRPr="007038B9">
          <w:rPr>
            <w:color w:val="0000FF"/>
            <w:u w:val="single"/>
          </w:rPr>
          <w:t>http://users.jyu.fi/~mahahkio/suorakulmainen</w:t>
        </w:r>
      </w:hyperlink>
    </w:p>
    <w:p w:rsidR="007038B9" w:rsidRDefault="007038B9" w:rsidP="001220E1">
      <w:pPr>
        <w:jc w:val="left"/>
      </w:pPr>
    </w:p>
    <w:p w:rsidR="007038B9" w:rsidRDefault="007038B9" w:rsidP="001220E1">
      <w:pPr>
        <w:jc w:val="left"/>
      </w:pPr>
      <w:r>
        <w:t>Tutki GeoGebraa käyttäen seuraavia tehtäviä.</w:t>
      </w:r>
      <w:r w:rsidR="00B31A05">
        <w:t xml:space="preserve"> Muista myös miettiä perustelu vastauksellesi.</w:t>
      </w:r>
    </w:p>
    <w:p w:rsidR="00B56100" w:rsidRDefault="00B56100" w:rsidP="001220E1">
      <w:pPr>
        <w:jc w:val="left"/>
      </w:pPr>
    </w:p>
    <w:p w:rsidR="00AD50EE" w:rsidRDefault="00773AF5" w:rsidP="00AD50EE">
      <w:pPr>
        <w:pStyle w:val="Luettelokappale"/>
        <w:numPr>
          <w:ilvl w:val="0"/>
          <w:numId w:val="4"/>
        </w:numPr>
        <w:jc w:val="left"/>
      </w:pPr>
      <w:r>
        <w:t>Suorakulmaisessa kolmiossa on terävä kulma</w:t>
      </w:r>
      <w:r w:rsidR="007038B9">
        <w:t xml:space="preserve"> </w:t>
      </w:r>
      <m:oMath>
        <m:r>
          <w:rPr>
            <w:rFonts w:ascii="Cambria Math" w:hAnsi="Cambria Math"/>
          </w:rPr>
          <m:t>α=18,4˚</m:t>
        </m:r>
      </m:oMath>
      <w:r>
        <w:t>.</w:t>
      </w:r>
      <w:r w:rsidR="009F3038">
        <w:t xml:space="preserve"> Miten kulman </w:t>
      </w:r>
      <w:r w:rsidR="009F3038" w:rsidRPr="00557A64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387609798" r:id="rId8"/>
        </w:object>
      </w:r>
      <w:r w:rsidR="009F3038">
        <w:t xml:space="preserve"> vastaisen kateetin pituus riippuu viereisen kateetin pituudesta?</w:t>
      </w:r>
      <w:r w:rsidR="00524782">
        <w:t xml:space="preserve"> </w:t>
      </w:r>
      <w:r w:rsidR="0088308F">
        <w:t>Päteekö tämä kaikilla suorakul</w:t>
      </w:r>
      <w:r w:rsidR="0049669B">
        <w:t xml:space="preserve">maisilla kolmioilla, joissa on </w:t>
      </w:r>
      <m:oMath>
        <m:r>
          <w:rPr>
            <w:rFonts w:ascii="Cambria Math" w:hAnsi="Cambria Math"/>
          </w:rPr>
          <m:t>18,4˚</m:t>
        </m:r>
      </m:oMath>
      <w:r w:rsidR="0049669B">
        <w:rPr>
          <w:rFonts w:eastAsiaTheme="minorEastAsia"/>
        </w:rPr>
        <w:t xml:space="preserve"> kulma</w:t>
      </w:r>
      <w:r w:rsidR="0088308F">
        <w:t>?</w:t>
      </w: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AD50EE" w:rsidRDefault="00AD50EE" w:rsidP="00AD50EE">
      <w:pPr>
        <w:pStyle w:val="Luettelokappale"/>
        <w:jc w:val="left"/>
      </w:pPr>
    </w:p>
    <w:p w:rsidR="00C51401" w:rsidRDefault="00C51401" w:rsidP="00AD50EE">
      <w:pPr>
        <w:pStyle w:val="Luettelokappale"/>
        <w:jc w:val="left"/>
      </w:pPr>
    </w:p>
    <w:p w:rsidR="00AD50EE" w:rsidRDefault="002B69EE" w:rsidP="002B69EE">
      <w:pPr>
        <w:pStyle w:val="Luettelokappale"/>
        <w:numPr>
          <w:ilvl w:val="0"/>
          <w:numId w:val="4"/>
        </w:numPr>
        <w:jc w:val="left"/>
      </w:pPr>
      <w:r>
        <w:t>Suorakulmaisessa kolmiossa on terävä kulma</w:t>
      </w:r>
      <w:r w:rsidR="00C51401">
        <w:t xml:space="preserve"> </w:t>
      </w:r>
      <m:oMath>
        <m:r>
          <w:rPr>
            <w:rFonts w:ascii="Cambria Math" w:hAnsi="Cambria Math"/>
          </w:rPr>
          <m:t>α=26,6˚</m:t>
        </m:r>
      </m:oMath>
      <w:r>
        <w:t xml:space="preserve">. </w:t>
      </w:r>
    </w:p>
    <w:p w:rsidR="00AD50EE" w:rsidRDefault="00AD50EE" w:rsidP="00C51401">
      <w:pPr>
        <w:pStyle w:val="Luettelokappale"/>
        <w:numPr>
          <w:ilvl w:val="0"/>
          <w:numId w:val="5"/>
        </w:numPr>
        <w:jc w:val="left"/>
      </w:pPr>
      <w:r>
        <w:t>Mikä on kulman</w:t>
      </w:r>
      <w:r w:rsidR="00C51401">
        <w:t xml:space="preserve"> </w:t>
      </w:r>
      <w:r w:rsidR="00C51401">
        <w:rPr>
          <w:rFonts w:ascii="Cambria Math" w:hAnsi="Cambria Math"/>
        </w:rPr>
        <w:t>𝛼</w:t>
      </w:r>
      <w:r>
        <w:t xml:space="preserve"> vastaisen kateetin pituus, jos viereisen kateetin pituus on 2? </w:t>
      </w:r>
    </w:p>
    <w:p w:rsidR="00C51401" w:rsidRDefault="00C51401" w:rsidP="00C51401">
      <w:pPr>
        <w:pStyle w:val="Luettelokappale"/>
        <w:ind w:left="1080"/>
        <w:jc w:val="left"/>
      </w:pPr>
    </w:p>
    <w:p w:rsidR="00C51401" w:rsidRDefault="00C51401" w:rsidP="00C51401">
      <w:pPr>
        <w:pStyle w:val="Luettelokappale"/>
        <w:ind w:left="1080"/>
        <w:jc w:val="left"/>
      </w:pPr>
    </w:p>
    <w:p w:rsidR="00AD50EE" w:rsidRDefault="00AD50EE" w:rsidP="00C51401">
      <w:pPr>
        <w:pStyle w:val="Luettelokappale"/>
        <w:numPr>
          <w:ilvl w:val="0"/>
          <w:numId w:val="5"/>
        </w:numPr>
        <w:jc w:val="left"/>
      </w:pPr>
      <w:r>
        <w:t>Mikä on kulman</w:t>
      </w:r>
      <w:r w:rsidR="00C51401">
        <w:t xml:space="preserve"> </w:t>
      </w:r>
      <w:r w:rsidR="00C51401">
        <w:rPr>
          <w:rFonts w:ascii="Cambria Math" w:hAnsi="Cambria Math"/>
        </w:rPr>
        <w:t>𝛼</w:t>
      </w:r>
      <w:r>
        <w:t xml:space="preserve"> vastaisen kateetin pituus, jos viereisen kateetin pituus on 6? </w:t>
      </w:r>
    </w:p>
    <w:p w:rsidR="00C51401" w:rsidRDefault="00C51401" w:rsidP="00C51401">
      <w:pPr>
        <w:jc w:val="left"/>
      </w:pPr>
    </w:p>
    <w:p w:rsidR="00C51401" w:rsidRDefault="00C51401" w:rsidP="00C51401">
      <w:pPr>
        <w:jc w:val="left"/>
      </w:pPr>
    </w:p>
    <w:p w:rsidR="00AD50EE" w:rsidRDefault="00AD50EE" w:rsidP="00C51401">
      <w:pPr>
        <w:pStyle w:val="Luettelokappale"/>
        <w:numPr>
          <w:ilvl w:val="0"/>
          <w:numId w:val="5"/>
        </w:numPr>
        <w:jc w:val="left"/>
      </w:pPr>
      <w:r>
        <w:t xml:space="preserve">Selitä miksi vastaisen kateetin ja viereisen kateetin suhde on sama a- ja b-kohdassa? </w:t>
      </w:r>
    </w:p>
    <w:p w:rsidR="00C51401" w:rsidRDefault="00C51401" w:rsidP="00C51401">
      <w:pPr>
        <w:pStyle w:val="Luettelokappale"/>
        <w:ind w:left="1080"/>
        <w:jc w:val="left"/>
      </w:pPr>
    </w:p>
    <w:p w:rsidR="00C51401" w:rsidRDefault="00C51401" w:rsidP="00C51401">
      <w:pPr>
        <w:pStyle w:val="Luettelokappale"/>
        <w:ind w:left="1080"/>
        <w:jc w:val="left"/>
      </w:pPr>
    </w:p>
    <w:p w:rsidR="00AD50EE" w:rsidRDefault="00AD50EE" w:rsidP="00C51401">
      <w:pPr>
        <w:pStyle w:val="Luettelokappale"/>
        <w:numPr>
          <w:ilvl w:val="0"/>
          <w:numId w:val="5"/>
        </w:numPr>
        <w:jc w:val="left"/>
      </w:pPr>
      <w:r>
        <w:t>Onko vastaisen kateetin ja viereisen kateetin suhde sama muillakin kulmilla? Mistä tämä johtuu?</w:t>
      </w:r>
    </w:p>
    <w:p w:rsidR="00C51401" w:rsidRDefault="00C51401" w:rsidP="00C51401">
      <w:pPr>
        <w:pStyle w:val="Luettelokappale"/>
        <w:ind w:left="1080"/>
        <w:jc w:val="left"/>
      </w:pPr>
    </w:p>
    <w:p w:rsidR="00B31A05" w:rsidRDefault="00B31A05" w:rsidP="00C51401">
      <w:pPr>
        <w:pStyle w:val="Luettelokappale"/>
        <w:ind w:left="1080"/>
        <w:jc w:val="left"/>
      </w:pPr>
    </w:p>
    <w:p w:rsidR="00B31A05" w:rsidRDefault="00B31A05" w:rsidP="00C51401">
      <w:pPr>
        <w:pStyle w:val="Luettelokappale"/>
        <w:ind w:left="1080"/>
        <w:jc w:val="left"/>
      </w:pPr>
    </w:p>
    <w:p w:rsidR="0088308F" w:rsidRDefault="0088308F" w:rsidP="0088308F">
      <w:pPr>
        <w:jc w:val="left"/>
      </w:pPr>
    </w:p>
    <w:p w:rsidR="0088308F" w:rsidRDefault="0088308F" w:rsidP="00AD50EE">
      <w:pPr>
        <w:pStyle w:val="Luettelokappale"/>
        <w:jc w:val="left"/>
      </w:pPr>
    </w:p>
    <w:p w:rsidR="0088308F" w:rsidRPr="00B31A05" w:rsidRDefault="009F3038" w:rsidP="0088308F">
      <w:pPr>
        <w:pStyle w:val="Luettelokappale"/>
        <w:numPr>
          <w:ilvl w:val="0"/>
          <w:numId w:val="4"/>
        </w:numPr>
        <w:jc w:val="left"/>
      </w:pPr>
      <w:r>
        <w:rPr>
          <w:rFonts w:cs="Calibri"/>
        </w:rPr>
        <w:lastRenderedPageBreak/>
        <w:t>Selvitä suorakulmaisen</w:t>
      </w:r>
      <w:r w:rsidRPr="009F3038">
        <w:rPr>
          <w:rFonts w:cs="Calibri"/>
        </w:rPr>
        <w:t xml:space="preserve"> </w:t>
      </w:r>
      <w:r>
        <w:rPr>
          <w:rFonts w:cs="Calibri"/>
        </w:rPr>
        <w:t>kolmion</w:t>
      </w:r>
      <w:r w:rsidRPr="009F3038">
        <w:rPr>
          <w:rFonts w:cs="Calibri"/>
        </w:rPr>
        <w:t xml:space="preserve"> kulman α =</w:t>
      </w:r>
      <w:r w:rsidR="00AD435F">
        <w:rPr>
          <w:rFonts w:cs="Calibri"/>
        </w:rPr>
        <w:t xml:space="preserve"> </w:t>
      </w:r>
      <w:r w:rsidR="004D2D5C">
        <w:rPr>
          <w:rFonts w:cs="Calibri"/>
        </w:rPr>
        <w:t>14</w:t>
      </w:r>
      <w:r w:rsidRPr="009F3038">
        <w:rPr>
          <w:rFonts w:cs="Calibri"/>
        </w:rPr>
        <w:t>˚</w:t>
      </w:r>
      <w:r>
        <w:rPr>
          <w:rFonts w:cs="Calibri"/>
        </w:rPr>
        <w:t xml:space="preserve"> </w:t>
      </w:r>
      <w:r w:rsidRPr="009F3038">
        <w:rPr>
          <w:rFonts w:cs="Calibri"/>
        </w:rPr>
        <w:t>viereisen kateetin pituus, kun kulman α vastainen</w:t>
      </w:r>
      <w:r>
        <w:rPr>
          <w:rFonts w:cs="Calibri"/>
        </w:rPr>
        <w:t xml:space="preserve"> kateet</w:t>
      </w:r>
      <w:r w:rsidRPr="009F3038">
        <w:rPr>
          <w:rFonts w:cs="Calibri"/>
        </w:rPr>
        <w:t>i</w:t>
      </w:r>
      <w:r>
        <w:rPr>
          <w:rFonts w:cs="Calibri"/>
        </w:rPr>
        <w:t>n pituus on</w:t>
      </w:r>
      <w:r w:rsidRPr="009F3038">
        <w:rPr>
          <w:rFonts w:cs="Calibri"/>
        </w:rPr>
        <w:t xml:space="preserve"> 26789,5</w:t>
      </w:r>
      <w:r>
        <w:rPr>
          <w:rFonts w:cs="Calibri"/>
        </w:rPr>
        <w:t>.</w:t>
      </w:r>
      <w:r w:rsidR="00AD50EE">
        <w:rPr>
          <w:rFonts w:cs="Calibri"/>
        </w:rPr>
        <w:t xml:space="preserve"> </w:t>
      </w: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Pr="00C51401" w:rsidRDefault="00B31A05" w:rsidP="00B31A05">
      <w:pPr>
        <w:jc w:val="left"/>
      </w:pPr>
    </w:p>
    <w:p w:rsidR="00C51401" w:rsidRPr="0088308F" w:rsidRDefault="00C51401" w:rsidP="00C51401">
      <w:pPr>
        <w:pStyle w:val="Luettelokappale"/>
        <w:jc w:val="left"/>
      </w:pPr>
    </w:p>
    <w:p w:rsidR="00AD50EE" w:rsidRDefault="00AD50EE" w:rsidP="00AD50EE">
      <w:pPr>
        <w:pStyle w:val="Luettelokappale"/>
        <w:jc w:val="left"/>
      </w:pPr>
    </w:p>
    <w:p w:rsidR="004618E6" w:rsidRPr="009F3038" w:rsidRDefault="004618E6" w:rsidP="00AD50EE">
      <w:pPr>
        <w:pStyle w:val="Luettelokappale"/>
        <w:jc w:val="left"/>
      </w:pPr>
    </w:p>
    <w:p w:rsidR="00E8592F" w:rsidRPr="00B31A05" w:rsidRDefault="00E8592F" w:rsidP="00E8592F">
      <w:pPr>
        <w:pStyle w:val="Luettelokappale"/>
        <w:numPr>
          <w:ilvl w:val="0"/>
          <w:numId w:val="4"/>
        </w:numPr>
        <w:jc w:val="left"/>
      </w:pPr>
      <w:r>
        <w:t>Kuinka suuri on suorakulmaisen kolmion terävä kulma</w:t>
      </w:r>
      <w:r w:rsidR="007038B9">
        <w:t xml:space="preserve"> α</w:t>
      </w:r>
      <w:r>
        <w:t>, jos sen vastainen kateetti on</w:t>
      </w:r>
      <w:r w:rsidR="00B56100">
        <w:t xml:space="preserve"> </w:t>
      </w:r>
      <w:r w:rsidR="004D2D5C">
        <w:rPr>
          <w:rFonts w:cs="Calibri"/>
        </w:rPr>
        <w:t>2343</w:t>
      </w:r>
      <w:r w:rsidR="00B56100" w:rsidRPr="00032D70">
        <w:rPr>
          <w:rFonts w:cs="Calibri"/>
        </w:rPr>
        <w:t xml:space="preserve"> ja </w:t>
      </w:r>
      <w:r w:rsidR="00B56100">
        <w:rPr>
          <w:rFonts w:cs="Calibri"/>
        </w:rPr>
        <w:t xml:space="preserve">viereinen kateetti </w:t>
      </w:r>
      <w:r w:rsidR="004D2D5C">
        <w:rPr>
          <w:rFonts w:cs="Calibri"/>
        </w:rPr>
        <w:t>1562</w:t>
      </w:r>
      <w:r w:rsidR="00B56100" w:rsidRPr="00032D70">
        <w:rPr>
          <w:rFonts w:cs="Calibri"/>
        </w:rPr>
        <w:t>?</w:t>
      </w: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Pr="00C51401" w:rsidRDefault="00B31A05" w:rsidP="00B31A05">
      <w:pPr>
        <w:jc w:val="left"/>
      </w:pPr>
    </w:p>
    <w:p w:rsidR="00C51401" w:rsidRDefault="00C51401" w:rsidP="00C51401">
      <w:pPr>
        <w:pStyle w:val="Luettelokappale"/>
        <w:jc w:val="left"/>
        <w:rPr>
          <w:rFonts w:cs="Calibri"/>
        </w:rPr>
      </w:pPr>
    </w:p>
    <w:p w:rsidR="00C51401" w:rsidRDefault="00C51401" w:rsidP="00C51401">
      <w:pPr>
        <w:pStyle w:val="Luettelokappale"/>
        <w:jc w:val="left"/>
      </w:pPr>
    </w:p>
    <w:p w:rsidR="00AD50EE" w:rsidRDefault="00AD50EE" w:rsidP="00AD50EE">
      <w:pPr>
        <w:pStyle w:val="Luettelokappale"/>
        <w:jc w:val="left"/>
      </w:pPr>
    </w:p>
    <w:p w:rsidR="004618E6" w:rsidRDefault="004618E6" w:rsidP="00AD50EE">
      <w:pPr>
        <w:pStyle w:val="Luettelokappale"/>
        <w:jc w:val="left"/>
      </w:pPr>
    </w:p>
    <w:p w:rsidR="00773AF5" w:rsidRDefault="00773AF5" w:rsidP="00773AF5">
      <w:pPr>
        <w:pStyle w:val="Luettelokappale"/>
        <w:numPr>
          <w:ilvl w:val="0"/>
          <w:numId w:val="4"/>
        </w:numPr>
        <w:jc w:val="left"/>
      </w:pPr>
      <w:r>
        <w:t xml:space="preserve">Suorakulmaisessa kolmiossa </w:t>
      </w:r>
      <w:r w:rsidRPr="00557A64">
        <w:rPr>
          <w:position w:val="-6"/>
        </w:rPr>
        <w:object w:dxaOrig="820" w:dyaOrig="279">
          <v:shape id="_x0000_i1026" type="#_x0000_t75" style="width:41.25pt;height:14.25pt" o:ole="">
            <v:imagedata r:id="rId9" o:title=""/>
          </v:shape>
          <o:OLEObject Type="Embed" ProgID="Equation.3" ShapeID="_x0000_i1026" DrawAspect="Content" ObjectID="_1387609799" r:id="rId10"/>
        </w:object>
      </w:r>
      <w:r>
        <w:t xml:space="preserve">. </w:t>
      </w:r>
      <w:r w:rsidR="009F3038">
        <w:t xml:space="preserve">a) </w:t>
      </w:r>
      <w:r>
        <w:t xml:space="preserve">Selvitä </w:t>
      </w:r>
      <w:proofErr w:type="spellStart"/>
      <w:r w:rsidR="009F3038">
        <w:t>GeoGebralla</w:t>
      </w:r>
      <w:proofErr w:type="spellEnd"/>
      <w:r>
        <w:t xml:space="preserve"> kulman </w:t>
      </w:r>
      <w:r w:rsidRPr="00557A64">
        <w:rPr>
          <w:position w:val="-6"/>
        </w:rPr>
        <w:object w:dxaOrig="240" w:dyaOrig="220">
          <v:shape id="_x0000_i1027" type="#_x0000_t75" style="width:12pt;height:11.25pt" o:ole="">
            <v:imagedata r:id="rId7" o:title=""/>
          </v:shape>
          <o:OLEObject Type="Embed" ProgID="Equation.3" ShapeID="_x0000_i1027" DrawAspect="Content" ObjectID="_1387609800" r:id="rId11"/>
        </w:object>
      </w:r>
      <w:r>
        <w:t xml:space="preserve"> vastaisen kateetin ja hypotenuusan suhde. </w:t>
      </w:r>
      <w:r w:rsidR="009F3038">
        <w:t>b) Selvitä ilman GeoGebraa suhteen tarkka arvo.</w:t>
      </w: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31A05" w:rsidRDefault="00B31A05" w:rsidP="00B31A05">
      <w:pPr>
        <w:jc w:val="left"/>
      </w:pPr>
    </w:p>
    <w:p w:rsidR="00B56100" w:rsidRDefault="00B56100" w:rsidP="0088308F">
      <w:pPr>
        <w:jc w:val="left"/>
      </w:pPr>
    </w:p>
    <w:p w:rsidR="0088308F" w:rsidRDefault="0088308F" w:rsidP="0088308F">
      <w:pPr>
        <w:jc w:val="left"/>
      </w:pPr>
    </w:p>
    <w:p w:rsidR="00C51401" w:rsidRDefault="00C51401" w:rsidP="0088308F">
      <w:pPr>
        <w:jc w:val="left"/>
      </w:pPr>
    </w:p>
    <w:p w:rsidR="00C51401" w:rsidRDefault="00C51401" w:rsidP="0088308F">
      <w:pPr>
        <w:jc w:val="left"/>
      </w:pPr>
    </w:p>
    <w:p w:rsidR="00B56100" w:rsidRDefault="00B56100" w:rsidP="00B56100">
      <w:pPr>
        <w:pStyle w:val="Luettelokappale"/>
        <w:numPr>
          <w:ilvl w:val="0"/>
          <w:numId w:val="4"/>
        </w:numPr>
        <w:jc w:val="left"/>
      </w:pPr>
      <w:r>
        <w:t xml:space="preserve">Suorakulmaisessa kolmiossa </w:t>
      </w:r>
      <w:r w:rsidRPr="00B56100">
        <w:rPr>
          <w:position w:val="-10"/>
        </w:rPr>
        <w:object w:dxaOrig="820" w:dyaOrig="320">
          <v:shape id="_x0000_i1028" type="#_x0000_t75" style="width:41.25pt;height:16.5pt" o:ole="">
            <v:imagedata r:id="rId12" o:title=""/>
          </v:shape>
          <o:OLEObject Type="Embed" ProgID="Equation.3" ShapeID="_x0000_i1028" DrawAspect="Content" ObjectID="_1387609801" r:id="rId13"/>
        </w:object>
      </w:r>
      <w:r>
        <w:t xml:space="preserve">. a) Selvitä </w:t>
      </w:r>
      <w:proofErr w:type="spellStart"/>
      <w:r>
        <w:t>GeoGebralla</w:t>
      </w:r>
      <w:proofErr w:type="spellEnd"/>
      <w:r>
        <w:t xml:space="preserve"> kulman </w:t>
      </w:r>
      <w:r w:rsidRPr="00524782">
        <w:rPr>
          <w:position w:val="-10"/>
        </w:rPr>
        <w:object w:dxaOrig="240" w:dyaOrig="320">
          <v:shape id="_x0000_i1029" type="#_x0000_t75" style="width:12pt;height:16.5pt" o:ole="">
            <v:imagedata r:id="rId14" o:title=""/>
          </v:shape>
          <o:OLEObject Type="Embed" ProgID="Equation.3" ShapeID="_x0000_i1029" DrawAspect="Content" ObjectID="_1387609802" r:id="rId15"/>
        </w:object>
      </w:r>
      <w:r>
        <w:t xml:space="preserve"> viereisen kateetin ja hypotenuusan suhde. b) Selvitä ilman GeoGebraa suhteen tarkka arvo.</w:t>
      </w:r>
    </w:p>
    <w:p w:rsidR="00B56100" w:rsidRDefault="00B56100" w:rsidP="00B56100">
      <w:pPr>
        <w:pStyle w:val="Luettelokappale"/>
        <w:jc w:val="left"/>
      </w:pPr>
    </w:p>
    <w:p w:rsidR="00B56100" w:rsidRDefault="00B56100" w:rsidP="001220E1">
      <w:pPr>
        <w:jc w:val="left"/>
      </w:pPr>
    </w:p>
    <w:sectPr w:rsidR="00B56100" w:rsidSect="00B17F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52"/>
    <w:multiLevelType w:val="hybridMultilevel"/>
    <w:tmpl w:val="20B4E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076"/>
    <w:multiLevelType w:val="hybridMultilevel"/>
    <w:tmpl w:val="7EB8E520"/>
    <w:lvl w:ilvl="0" w:tplc="D8000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50E85"/>
    <w:multiLevelType w:val="hybridMultilevel"/>
    <w:tmpl w:val="8A9CF2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9B0"/>
    <w:multiLevelType w:val="hybridMultilevel"/>
    <w:tmpl w:val="A216C8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4CBF"/>
    <w:multiLevelType w:val="hybridMultilevel"/>
    <w:tmpl w:val="54688E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02327"/>
    <w:rsid w:val="00002327"/>
    <w:rsid w:val="00014160"/>
    <w:rsid w:val="000564AA"/>
    <w:rsid w:val="000B6AF0"/>
    <w:rsid w:val="000D661D"/>
    <w:rsid w:val="000E128D"/>
    <w:rsid w:val="001220E1"/>
    <w:rsid w:val="0016670F"/>
    <w:rsid w:val="001A65B9"/>
    <w:rsid w:val="001C1302"/>
    <w:rsid w:val="002143A0"/>
    <w:rsid w:val="00291D99"/>
    <w:rsid w:val="002B69EE"/>
    <w:rsid w:val="003A5E57"/>
    <w:rsid w:val="0041000C"/>
    <w:rsid w:val="00455696"/>
    <w:rsid w:val="004618E6"/>
    <w:rsid w:val="0049509F"/>
    <w:rsid w:val="0049669B"/>
    <w:rsid w:val="004D2D5C"/>
    <w:rsid w:val="00524782"/>
    <w:rsid w:val="00530DD6"/>
    <w:rsid w:val="00557A64"/>
    <w:rsid w:val="005827BB"/>
    <w:rsid w:val="005E716C"/>
    <w:rsid w:val="005E72F2"/>
    <w:rsid w:val="00612D12"/>
    <w:rsid w:val="006D24C6"/>
    <w:rsid w:val="006E134E"/>
    <w:rsid w:val="007038B9"/>
    <w:rsid w:val="007121B9"/>
    <w:rsid w:val="00740C0C"/>
    <w:rsid w:val="00773AF5"/>
    <w:rsid w:val="007A1894"/>
    <w:rsid w:val="007E47C7"/>
    <w:rsid w:val="007E6BAB"/>
    <w:rsid w:val="007F22E2"/>
    <w:rsid w:val="00814B6E"/>
    <w:rsid w:val="00877F91"/>
    <w:rsid w:val="0088308F"/>
    <w:rsid w:val="00956F74"/>
    <w:rsid w:val="0099508A"/>
    <w:rsid w:val="00996BFE"/>
    <w:rsid w:val="009F0958"/>
    <w:rsid w:val="009F3038"/>
    <w:rsid w:val="00A13900"/>
    <w:rsid w:val="00AB5B77"/>
    <w:rsid w:val="00AD435F"/>
    <w:rsid w:val="00AD50EE"/>
    <w:rsid w:val="00B17FAE"/>
    <w:rsid w:val="00B22A9E"/>
    <w:rsid w:val="00B31A05"/>
    <w:rsid w:val="00B56100"/>
    <w:rsid w:val="00C51401"/>
    <w:rsid w:val="00C80C62"/>
    <w:rsid w:val="00D10CC1"/>
    <w:rsid w:val="00E02005"/>
    <w:rsid w:val="00E44A02"/>
    <w:rsid w:val="00E8592F"/>
    <w:rsid w:val="00E947C4"/>
    <w:rsid w:val="00F910A9"/>
    <w:rsid w:val="00FA54F5"/>
    <w:rsid w:val="00FA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7FAE"/>
  </w:style>
  <w:style w:type="paragraph" w:styleId="Otsikko1">
    <w:name w:val="heading 1"/>
    <w:basedOn w:val="Normaali"/>
    <w:next w:val="Normaali"/>
    <w:link w:val="Otsikko1Char"/>
    <w:uiPriority w:val="9"/>
    <w:qFormat/>
    <w:rsid w:val="0099508A"/>
    <w:pPr>
      <w:keepNext/>
      <w:keepLines/>
      <w:spacing w:before="480" w:after="240" w:line="360" w:lineRule="auto"/>
      <w:outlineLvl w:val="0"/>
    </w:pPr>
    <w:rPr>
      <w:rFonts w:eastAsiaTheme="majorEastAsia" w:cstheme="majorHAnsi"/>
      <w:b/>
      <w:bCs/>
      <w:cap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508A"/>
    <w:pPr>
      <w:keepNext/>
      <w:keepLines/>
      <w:spacing w:before="240" w:after="120" w:line="360" w:lineRule="auto"/>
      <w:outlineLvl w:val="1"/>
    </w:pPr>
    <w:rPr>
      <w:rFonts w:eastAsiaTheme="majorEastAsia" w:cstheme="majorHAnsi"/>
      <w:b/>
      <w:bCs/>
      <w:cap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9508A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9508A"/>
    <w:pPr>
      <w:keepNext/>
      <w:keepLines/>
      <w:spacing w:before="240" w:after="120" w:line="360" w:lineRule="auto"/>
      <w:outlineLvl w:val="3"/>
    </w:pPr>
    <w:rPr>
      <w:rFonts w:eastAsiaTheme="majorEastAsia" w:cstheme="majorHAns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508A"/>
    <w:rPr>
      <w:rFonts w:eastAsiaTheme="majorEastAsia" w:cstheme="majorHAnsi"/>
      <w:b/>
      <w:bCs/>
      <w:cap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08A"/>
    <w:rPr>
      <w:rFonts w:eastAsiaTheme="majorEastAsia" w:cstheme="majorBidi"/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99508A"/>
    <w:rPr>
      <w:rFonts w:eastAsiaTheme="majorEastAsia" w:cstheme="majorHAnsi"/>
      <w:b/>
      <w:bCs/>
      <w: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9508A"/>
    <w:rPr>
      <w:rFonts w:eastAsiaTheme="majorEastAsia" w:cstheme="majorHAnsi"/>
      <w:bCs/>
      <w:i/>
      <w:iCs/>
    </w:rPr>
  </w:style>
  <w:style w:type="paragraph" w:styleId="Luettelokappale">
    <w:name w:val="List Paragraph"/>
    <w:basedOn w:val="Normaali"/>
    <w:uiPriority w:val="34"/>
    <w:qFormat/>
    <w:rsid w:val="0000232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9669B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669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69B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03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038B9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03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ers.jyu.fi/%7Emahahkio/suorakulmainen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Hähkiöniemi</dc:creator>
  <cp:lastModifiedBy>Markus Hähkiöniemi</cp:lastModifiedBy>
  <cp:revision>5</cp:revision>
  <dcterms:created xsi:type="dcterms:W3CDTF">2012-01-08T21:36:00Z</dcterms:created>
  <dcterms:modified xsi:type="dcterms:W3CDTF">2012-01-09T08:23:00Z</dcterms:modified>
</cp:coreProperties>
</file>