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ind w:left="-720" w:right="0" w:hanging="0"/>
        <w:jc w:val="center"/>
        <w:rPr/>
      </w:pPr>
      <w:r>
        <w:rPr>
          <w:b/>
          <w:sz w:val="32"/>
          <w:szCs w:val="32"/>
        </w:rPr>
        <w:tab/>
        <w:t>FYSA2041 Statistical fysiikka</w:t>
      </w:r>
    </w:p>
    <w:p>
      <w:pPr>
        <w:pStyle w:val="Normal"/>
        <w:ind w:left="-720" w:right="0" w:hanging="0"/>
        <w:jc w:val="center"/>
        <w:rPr/>
      </w:pPr>
      <w:r>
        <w:rPr>
          <w:b/>
          <w:sz w:val="32"/>
          <w:szCs w:val="32"/>
        </w:rPr>
        <w:t>ISING-MODEL MONTE-CARLO SIMULATION</w:t>
        <w:br/>
      </w:r>
    </w:p>
    <w:p>
      <w:pPr>
        <w:pStyle w:val="Normal"/>
        <w:rPr>
          <w:b/>
          <w:b/>
          <w:sz w:val="32"/>
          <w:szCs w:val="32"/>
        </w:rPr>
      </w:pPr>
      <w:r>
        <w:rPr>
          <w:b/>
          <w:sz w:val="32"/>
          <w:szCs w:val="32"/>
        </w:rPr>
        <w:tab/>
        <w:tab/>
        <w:tab/>
        <w:t xml:space="preserve"> Python3 version</w:t>
        <w:br/>
      </w:r>
    </w:p>
    <w:p>
      <w:pPr>
        <w:pStyle w:val="Normal"/>
        <w:rPr/>
      </w:pPr>
      <w:r>
        <w:rPr/>
        <w:t>By: _________________________ e-mail: ___________________________</w:t>
      </w:r>
    </w:p>
    <w:p>
      <w:pPr>
        <w:pStyle w:val="Normal"/>
        <w:rPr/>
      </w:pPr>
      <w:r>
        <w:rPr/>
        <w:t>By: _________________________ e-mail: ___________________________</w:t>
      </w:r>
    </w:p>
    <w:p>
      <w:pPr>
        <w:pStyle w:val="Normal"/>
        <w:rPr/>
      </w:pPr>
      <w:r>
        <w:rPr/>
      </w:r>
    </w:p>
    <w:p>
      <w:pPr>
        <w:pStyle w:val="Normal"/>
        <w:rPr/>
      </w:pPr>
      <w:r>
        <w:rPr/>
        <w:t>C</w:t>
      </w:r>
      <w:r>
        <w:rPr/>
        <w:t xml:space="preserve">ourse participation </w:t>
      </w:r>
      <w:r>
        <w:rPr/>
        <w:t xml:space="preserve">in </w:t>
      </w:r>
      <w:r>
        <w:rPr/>
        <w:t>year _________</w:t>
      </w:r>
    </w:p>
    <w:p>
      <w:pPr>
        <w:pStyle w:val="Normal"/>
        <w:rPr/>
      </w:pPr>
      <w:r>
        <w:rPr/>
      </w:r>
    </w:p>
    <w:p>
      <w:pPr>
        <w:pStyle w:val="Normal"/>
        <w:rPr/>
      </w:pPr>
      <w:r>
        <w:rPr/>
        <w:t>Date: ____ / ___ 20____ Assistant: Vesa Apaja</w:t>
      </w:r>
    </w:p>
    <w:p>
      <w:pPr>
        <w:pStyle w:val="Normal"/>
        <w:jc w:val="center"/>
        <w:rPr/>
      </w:pPr>
      <w:r>
        <w:rPr/>
      </w:r>
    </w:p>
    <w:p>
      <w:pPr>
        <w:pStyle w:val="Normal"/>
        <w:ind w:left="-720" w:right="0" w:hanging="0"/>
        <w:jc w:val="center"/>
        <w:rPr>
          <w:b/>
          <w:b/>
          <w:sz w:val="32"/>
          <w:szCs w:val="32"/>
        </w:rPr>
      </w:pPr>
      <w:r>
        <w:rPr/>
      </w:r>
    </w:p>
    <w:p>
      <w:pPr>
        <w:pStyle w:val="Normal"/>
        <w:rPr>
          <w:b/>
          <w:b/>
          <w:sz w:val="32"/>
          <w:szCs w:val="32"/>
        </w:rPr>
      </w:pPr>
      <w:r>
        <w:rPr>
          <w:b/>
          <w:sz w:val="32"/>
          <w:szCs w:val="32"/>
        </w:rPr>
      </w:r>
    </w:p>
    <w:p>
      <w:pPr>
        <w:pStyle w:val="Normal"/>
        <w:rPr>
          <w:b/>
          <w:b/>
          <w:bCs/>
        </w:rPr>
      </w:pPr>
      <w:r>
        <w:rPr>
          <w:b/>
          <w:bCs/>
        </w:rPr>
        <w:t>Return this description</w:t>
      </w:r>
    </w:p>
    <w:p>
      <w:pPr>
        <w:pStyle w:val="Normal"/>
        <w:rPr/>
      </w:pPr>
      <w:r>
        <w:rPr>
          <w:b w:val="false"/>
          <w:bCs w:val="false"/>
        </w:rPr>
        <w:tab/>
      </w:r>
      <w:r>
        <w:rPr>
          <w:b w:val="false"/>
          <w:bCs w:val="false"/>
        </w:rPr>
        <w:t>Either to Moodle (</w:t>
      </w:r>
      <w:hyperlink r:id="rId2">
        <w:r>
          <w:rPr>
            <w:rStyle w:val="InternetLink"/>
            <w:b w:val="false"/>
            <w:bCs w:val="false"/>
          </w:rPr>
          <w:t>link</w:t>
        </w:r>
      </w:hyperlink>
      <w:r>
        <w:rPr>
          <w:b w:val="false"/>
          <w:bCs w:val="false"/>
        </w:rPr>
        <w:t xml:space="preserve">) or as an </w:t>
      </w:r>
      <w:r>
        <w:rPr>
          <w:b w:val="false"/>
          <w:bCs w:val="false"/>
        </w:rPr>
        <w:t>attach</w:t>
      </w:r>
      <w:r>
        <w:rPr>
          <w:b w:val="false"/>
          <w:bCs w:val="false"/>
        </w:rPr>
        <w:t xml:space="preserve">ment </w:t>
      </w:r>
      <w:r>
        <w:rPr>
          <w:b w:val="false"/>
          <w:bCs w:val="false"/>
        </w:rPr>
        <w:t xml:space="preserve">to e-mail address </w:t>
      </w:r>
      <w:r>
        <w:rPr>
          <w:b w:val="false"/>
          <w:bCs w:val="false"/>
        </w:rPr>
        <w:t>v</w:t>
      </w:r>
      <w:hyperlink r:id="rId3">
        <w:r>
          <w:rPr>
            <w:rStyle w:val="InternetLink"/>
            <w:b w:val="false"/>
            <w:bCs w:val="false"/>
          </w:rPr>
          <w:t>esa.apaja@jyu.fi</w:t>
        </w:r>
      </w:hyperlink>
    </w:p>
    <w:p>
      <w:pPr>
        <w:pStyle w:val="Normal"/>
        <w:rPr/>
      </w:pPr>
      <w:r>
        <w:rPr>
          <w:b w:val="false"/>
          <w:bCs w:val="false"/>
        </w:rPr>
        <w:tab/>
      </w:r>
    </w:p>
    <w:p>
      <w:pPr>
        <w:pStyle w:val="Normal"/>
        <w:rPr>
          <w:b/>
          <w:b/>
          <w:bCs/>
        </w:rPr>
      </w:pPr>
      <w:r>
        <w:rPr>
          <w:b/>
          <w:bCs/>
        </w:rPr>
        <w:t>Instructions and simulation code</w:t>
      </w:r>
    </w:p>
    <w:p>
      <w:pPr>
        <w:pStyle w:val="Normal"/>
        <w:rPr/>
      </w:pPr>
      <w:r>
        <w:rPr/>
        <w:tab/>
        <w:t xml:space="preserve">Ising model and its Monte Carlo simulation is described in the lecture notes. </w:t>
        <w:tab/>
        <w:t xml:space="preserve">Python Monte Carlo program can be downloaded from </w:t>
        <w:br/>
        <w:tab/>
        <w:tab/>
      </w:r>
      <w:hyperlink r:id="rId4">
        <w:r>
          <w:rPr>
            <w:rStyle w:val="InternetLink"/>
          </w:rPr>
          <w:t>http://users.jyu.fi/~veapaja/Ising-simulaatio/</w:t>
        </w:r>
      </w:hyperlink>
      <w:r>
        <w:rPr>
          <w:rStyle w:val="InternetLink"/>
        </w:rPr>
        <w:t>python</w:t>
      </w:r>
    </w:p>
    <w:p>
      <w:pPr>
        <w:pStyle w:val="Normal"/>
        <w:rPr/>
      </w:pPr>
      <w:r>
        <w:rPr/>
        <w:tab/>
        <w:t xml:space="preserve">the directory </w:t>
      </w:r>
      <w:r>
        <w:rPr/>
        <w:t>contains files</w:t>
      </w:r>
    </w:p>
    <w:p>
      <w:pPr>
        <w:pStyle w:val="Normal"/>
        <w:rPr/>
      </w:pPr>
      <w:r>
        <w:rPr/>
        <w:tab/>
        <w:tab/>
      </w:r>
      <w:r>
        <w:rPr/>
        <w:t>i</w:t>
      </w:r>
      <w:hyperlink r:id="rId5">
        <w:r>
          <w:rPr>
            <w:rStyle w:val="InternetLink"/>
          </w:rPr>
          <w:t>sing.</w:t>
        </w:r>
      </w:hyperlink>
      <w:r>
        <w:rPr>
          <w:rStyle w:val="InternetLink"/>
        </w:rPr>
        <w:t>py</w:t>
      </w:r>
      <w:r>
        <w:rPr/>
        <w:t xml:space="preserve"> </w:t>
        <w:tab/>
        <w:tab/>
        <w:tab/>
        <w:t xml:space="preserve">Ising simulation code </w:t>
        <w:tab/>
        <w:tab/>
      </w:r>
    </w:p>
    <w:p>
      <w:pPr>
        <w:pStyle w:val="Normal"/>
        <w:rPr/>
      </w:pPr>
      <w:r>
        <w:rPr/>
        <w:tab/>
        <w:tab/>
      </w:r>
      <w:hyperlink r:id="rId6">
        <w:r>
          <w:rPr>
            <w:rStyle w:val="InternetLink"/>
          </w:rPr>
          <w:t>analyze.</w:t>
        </w:r>
      </w:hyperlink>
      <w:r>
        <w:rPr>
          <w:rStyle w:val="InternetLink"/>
        </w:rPr>
        <w:t>py</w:t>
      </w:r>
      <w:r>
        <w:rPr/>
        <w:t xml:space="preserve"> </w:t>
        <w:tab/>
        <w:tab/>
        <w:tab/>
        <w:t xml:space="preserve">plotting etc.  </w:t>
        <w:tab/>
        <w:tab/>
        <w:tab/>
      </w:r>
    </w:p>
    <w:p>
      <w:pPr>
        <w:pStyle w:val="Normal"/>
        <w:rPr/>
      </w:pPr>
      <w:r>
        <w:rPr>
          <w:rFonts w:eastAsia="Times New Roman"/>
        </w:rPr>
        <w:t xml:space="preserve"> </w:t>
      </w:r>
      <w:r>
        <w:rPr/>
        <w:tab/>
        <w:tab/>
      </w:r>
      <w:hyperlink r:id="rId7">
        <w:r>
          <w:rPr>
            <w:rStyle w:val="InternetLink"/>
          </w:rPr>
          <w:t>ising_202</w:t>
        </w:r>
        <w:r>
          <w:rPr>
            <w:rStyle w:val="InternetLink"/>
          </w:rPr>
          <w:t>2</w:t>
        </w:r>
        <w:r>
          <w:rPr>
            <w:rStyle w:val="InternetLink"/>
          </w:rPr>
          <w:t>_worksheet.pdf</w:t>
        </w:r>
      </w:hyperlink>
      <w:r>
        <w:rPr/>
        <w:tab/>
        <w:t>this document (pdf format)</w:t>
      </w:r>
    </w:p>
    <w:p>
      <w:pPr>
        <w:pStyle w:val="Normal"/>
        <w:rPr/>
      </w:pPr>
      <w:r>
        <w:rPr/>
        <w:tab/>
        <w:t xml:space="preserve"> </w:t>
        <w:tab/>
      </w:r>
      <w:hyperlink r:id="rId8">
        <w:r>
          <w:rPr>
            <w:rStyle w:val="InternetLink"/>
          </w:rPr>
          <w:t>ising_202</w:t>
        </w:r>
        <w:r>
          <w:rPr>
            <w:rStyle w:val="InternetLink"/>
          </w:rPr>
          <w:t>2</w:t>
        </w:r>
        <w:r>
          <w:rPr>
            <w:rStyle w:val="InternetLink"/>
          </w:rPr>
          <w:t>_worksheet.doc</w:t>
        </w:r>
      </w:hyperlink>
      <w:r>
        <w:rPr/>
        <w:tab/>
        <w:t>this document (doc format)</w:t>
      </w:r>
    </w:p>
    <w:p>
      <w:pPr>
        <w:pStyle w:val="Normal"/>
        <w:rPr/>
      </w:pPr>
      <w:r>
        <w:rPr/>
        <w:tab/>
        <w:t>The program requires Python version 3 + modules matplotlib, numpy,</w:t>
      </w:r>
    </w:p>
    <w:p>
      <w:pPr>
        <w:pStyle w:val="Normal"/>
        <w:rPr/>
      </w:pPr>
      <w:r>
        <w:rPr/>
        <w:tab/>
        <w:t xml:space="preserve">and </w:t>
      </w:r>
      <w:r>
        <w:rPr/>
        <w:t xml:space="preserve">optionally </w:t>
      </w:r>
      <w:r>
        <w:rPr/>
        <w:t xml:space="preserve">numba. </w:t>
      </w:r>
    </w:p>
    <w:p>
      <w:pPr>
        <w:pStyle w:val="Normal"/>
        <w:rPr/>
      </w:pPr>
      <w:r>
        <w:rPr/>
        <w:tab/>
        <w:t>They can be installed with the command</w:t>
      </w:r>
    </w:p>
    <w:p>
      <w:pPr>
        <w:pStyle w:val="Normal"/>
        <w:rPr/>
      </w:pPr>
      <w:r>
        <w:rPr/>
        <w:t xml:space="preserve"> </w:t>
      </w:r>
      <w:r>
        <w:rPr/>
        <w:tab/>
        <w:tab/>
        <w:t>python3 -m pip install matplotlib numpy numba --user</w:t>
      </w:r>
    </w:p>
    <w:p>
      <w:pPr>
        <w:pStyle w:val="Normal"/>
        <w:rPr/>
      </w:pPr>
      <w:r>
        <w:rPr/>
        <w:tab/>
        <w:tab/>
      </w:r>
    </w:p>
    <w:p>
      <w:pPr>
        <w:pStyle w:val="Normal"/>
        <w:rPr/>
      </w:pPr>
      <w:r>
        <w:rPr>
          <w:b/>
          <w:bCs/>
        </w:rPr>
        <w:t xml:space="preserve">Task: Run the code </w:t>
      </w:r>
      <w:r>
        <w:rPr>
          <w:b/>
          <w:bCs/>
        </w:rPr>
        <w:t>as instructed below and a</w:t>
      </w:r>
      <w:r>
        <w:rPr>
          <w:b/>
          <w:bCs/>
        </w:rPr>
        <w:t>swer the questions.</w:t>
      </w:r>
    </w:p>
    <w:p>
      <w:pPr>
        <w:pStyle w:val="Normal"/>
        <w:rPr>
          <w:b/>
          <w:b/>
          <w:bCs/>
        </w:rPr>
      </w:pPr>
      <w:r>
        <w:rPr>
          <w:b/>
          <w:bCs/>
        </w:rPr>
      </w:r>
    </w:p>
    <w:p>
      <w:pPr>
        <w:pStyle w:val="Normal"/>
        <w:numPr>
          <w:ilvl w:val="0"/>
          <w:numId w:val="1"/>
        </w:numPr>
        <w:rPr/>
      </w:pPr>
      <w:r>
        <w:rPr>
          <w:b/>
          <w:bCs/>
          <w:u w:val="single"/>
        </w:rPr>
        <w:t xml:space="preserve">Question: </w:t>
      </w:r>
      <w:r>
        <w:rPr>
          <w:b/>
          <w:bCs/>
        </w:rPr>
        <w:t xml:space="preserve">What makes the Ising model classical, not quantum? </w:t>
        <w:br/>
      </w:r>
      <w:r>
        <w:rPr>
          <w:b/>
          <w:bCs/>
        </w:rPr>
        <w:t xml:space="preserve">Hint: This has nothing to do with the assumption on spin-spin interactions, but </w:t>
        <w:br/>
        <w:t>to the way spin values can be chosen.</w:t>
      </w:r>
      <w:r>
        <w:rPr>
          <w:b/>
          <w:bCs/>
        </w:rPr>
        <w:br/>
        <w:br/>
      </w:r>
    </w:p>
    <w:p>
      <w:pPr>
        <w:pStyle w:val="Normal"/>
        <w:numPr>
          <w:ilvl w:val="0"/>
          <w:numId w:val="1"/>
        </w:numPr>
        <w:rPr/>
      </w:pPr>
      <w:r>
        <w:rPr>
          <w:b/>
          <w:bCs/>
          <w:i/>
          <w:iCs/>
        </w:rPr>
        <w:t>Motivation to use Monte Carlo</w:t>
        <w:br/>
      </w:r>
      <w:r>
        <w:rPr>
          <w:b/>
          <w:bCs/>
        </w:rPr>
        <w:t xml:space="preserve">The partition function sums all possible spin arrangements. </w:t>
        <w:br/>
        <w:br/>
      </w:r>
      <w:r>
        <w:rPr>
          <w:b/>
          <w:bCs/>
          <w:u w:val="single"/>
        </w:rPr>
        <w:t xml:space="preserve">Question: </w:t>
      </w:r>
      <w:r>
        <w:rPr>
          <w:b/>
          <w:bCs/>
        </w:rPr>
        <w:t xml:space="preserve">How </w:t>
      </w:r>
      <w:r>
        <w:rPr>
          <w:b/>
          <w:bCs/>
        </w:rPr>
        <w:t xml:space="preserve">many years </w:t>
      </w:r>
      <w:r>
        <w:rPr>
          <w:b/>
          <w:bCs/>
        </w:rPr>
        <w:t xml:space="preserve">would it take to go through all spin states in a tiny 10x10 two-dimensional Ising model, assuming the computation of one state takes only a nanosecond? </w:t>
        <w:br/>
        <w:br/>
        <w:br/>
        <w:br/>
        <w:br/>
      </w:r>
    </w:p>
    <w:p>
      <w:pPr>
        <w:pStyle w:val="Normal"/>
        <w:numPr>
          <w:ilvl w:val="0"/>
          <w:numId w:val="1"/>
        </w:numPr>
        <w:ind w:left="720" w:right="0" w:hanging="352"/>
        <w:rPr/>
      </w:pPr>
      <w:r>
        <w:rPr>
          <w:b/>
          <w:bCs/>
          <w:i/>
          <w:iCs/>
        </w:rPr>
        <w:t>Critical slowing down</w:t>
      </w:r>
      <w:r>
        <w:rPr>
          <w:b/>
          <w:bCs/>
        </w:rPr>
        <w:br/>
        <w:t xml:space="preserve">Monte Carlo efficiency depends essentially on how quickly and comprehensively different states of the system are sampled. </w:t>
        <w:br/>
        <w:br/>
      </w:r>
      <w:r>
        <w:rPr>
          <w:b/>
          <w:bCs/>
          <w:u w:val="single"/>
        </w:rPr>
        <w:t xml:space="preserve">Question: </w:t>
      </w:r>
      <w:r>
        <w:rPr>
          <w:b/>
          <w:bCs/>
        </w:rPr>
        <w:t>Wh</w:t>
      </w:r>
      <w:r>
        <w:rPr>
          <w:b/>
          <w:bCs/>
        </w:rPr>
        <w:t>at does critical slowing down mean in a simulation, where i</w:t>
      </w:r>
      <w:r>
        <w:rPr>
          <w:b/>
          <w:bCs/>
        </w:rPr>
        <w:t>ndividual spin are probed one by one icient near the critical temperature?</w:t>
        <w:br/>
        <w:t>Tip: Near  T</w:t>
      </w:r>
      <w:r>
        <w:rPr>
          <w:b/>
          <w:bCs/>
          <w:vertAlign w:val="subscript"/>
        </w:rPr>
        <w:t xml:space="preserve">c </w:t>
      </w:r>
      <w:r>
        <w:rPr>
          <w:b/>
          <w:bCs/>
        </w:rPr>
        <w:t xml:space="preserve"> spins form large parallel enclaves. Imagine how fast different states are sampled.</w:t>
        <w:br/>
        <w:br/>
        <w:br/>
        <w:br/>
        <w:br/>
        <w:br/>
        <w:br/>
        <w:br/>
        <w:br/>
        <w:br/>
      </w:r>
    </w:p>
    <w:p>
      <w:pPr>
        <w:pStyle w:val="Normal"/>
        <w:numPr>
          <w:ilvl w:val="0"/>
          <w:numId w:val="1"/>
        </w:numPr>
        <w:rPr/>
      </w:pPr>
      <w:r>
        <w:rPr>
          <w:b/>
          <w:bCs/>
          <w:i/>
          <w:iCs/>
        </w:rPr>
        <w:t>Ideal paramagnet</w:t>
      </w:r>
      <w:r>
        <w:rPr>
          <w:b/>
          <w:bCs/>
        </w:rPr>
        <w:br/>
      </w:r>
      <w:r>
        <w:rPr>
          <w:b/>
          <w:bCs/>
        </w:rPr>
        <w:t>Let’s turn off the spin-spin interaction for the moment.</w:t>
      </w:r>
      <w:r>
        <w:rPr>
          <w:b/>
          <w:bCs/>
        </w:rPr>
        <w:br/>
        <w:t>Run the simulation</w:t>
      </w:r>
      <w:r>
        <w:rPr>
          <w:b/>
          <w:bCs/>
        </w:rPr>
        <w:t xml:space="preserve"> for a 50x50 lattice</w:t>
      </w:r>
    </w:p>
    <w:p>
      <w:pPr>
        <w:pStyle w:val="Normal"/>
        <w:numPr>
          <w:ilvl w:val="0"/>
          <w:numId w:val="0"/>
        </w:numPr>
        <w:ind w:left="720" w:hanging="0"/>
        <w:rPr/>
      </w:pPr>
      <w:r>
        <w:rPr>
          <w:b/>
          <w:bCs/>
        </w:rPr>
        <w:t xml:space="preserve">  </w:t>
      </w:r>
      <w:r>
        <w:rPr>
          <w:b/>
          <w:bCs/>
          <w:color w:val="0000CC"/>
        </w:rPr>
        <w:t>python3 ising.py 0 50 1000 30 0.1 0.1 40 0.1 0.1 40 1 0 3</w:t>
      </w:r>
      <w:r>
        <w:rPr>
          <w:b/>
          <w:bCs/>
          <w:color w:val="0000CC"/>
        </w:rPr>
        <w:br/>
      </w:r>
      <w:r>
        <w:rPr>
          <w:b/>
          <w:bCs/>
          <w:color w:val="000000"/>
        </w:rPr>
        <w:t>and for a 10x10 lattice</w:t>
        <w:br/>
        <w:t xml:space="preserve">   </w:t>
      </w:r>
      <w:r>
        <w:rPr>
          <w:b/>
          <w:bCs/>
          <w:color w:val="0000CC"/>
        </w:rPr>
        <w:t>python3 ising.py 0 10 1000 30 0.1 0.1 40 0.1 0.1 40 1 0 3</w:t>
      </w:r>
      <w:r>
        <w:rPr>
          <w:b/>
          <w:bCs/>
          <w:color w:val="0000CC"/>
        </w:rPr>
        <w:br/>
      </w:r>
      <w:r>
        <w:rPr>
          <w:b/>
          <w:bCs/>
          <w:color w:val="000000"/>
        </w:rPr>
        <w:br/>
      </w:r>
      <w:r>
        <w:rPr>
          <w:b/>
          <w:bCs/>
          <w:color w:val="000000"/>
          <w:u w:val="single"/>
        </w:rPr>
        <w:t xml:space="preserve">Question: </w:t>
      </w:r>
      <w:r>
        <w:rPr>
          <w:b/>
          <w:bCs/>
        </w:rPr>
        <w:t xml:space="preserve">Why is the result </w:t>
      </w:r>
      <w:r>
        <w:rPr>
          <w:b/>
          <w:bCs/>
        </w:rPr>
        <w:t xml:space="preserve">in this case </w:t>
      </w:r>
      <w:r>
        <w:rPr>
          <w:b/>
          <w:bCs/>
        </w:rPr>
        <w:t>independent of the grid size?</w:t>
      </w:r>
    </w:p>
    <w:p>
      <w:pPr>
        <w:pStyle w:val="Normal"/>
        <w:numPr>
          <w:ilvl w:val="0"/>
          <w:numId w:val="0"/>
        </w:numPr>
        <w:ind w:left="720" w:right="0" w:hanging="0"/>
        <w:rPr>
          <w:rFonts w:eastAsia="Times New Roman"/>
          <w:b/>
          <w:b/>
          <w:bCs/>
        </w:rPr>
      </w:pPr>
      <w:r>
        <w:rPr>
          <w:rFonts w:eastAsia="Times New Roman"/>
          <w:b/>
          <w:bCs/>
        </w:rPr>
        <w:t xml:space="preserve"> </w:t>
      </w:r>
    </w:p>
    <w:p>
      <w:pPr>
        <w:pStyle w:val="Normal"/>
        <w:numPr>
          <w:ilvl w:val="0"/>
          <w:numId w:val="0"/>
        </w:numPr>
        <w:ind w:left="720" w:right="0" w:hanging="0"/>
        <w:rPr/>
      </w:pPr>
      <w:r>
        <w:rPr>
          <w:b/>
          <w:bCs/>
        </w:rPr>
        <w:br/>
        <w:br/>
        <w:br/>
        <w:br/>
      </w:r>
    </w:p>
    <w:p>
      <w:pPr>
        <w:pStyle w:val="Normal"/>
        <w:numPr>
          <w:ilvl w:val="0"/>
          <w:numId w:val="0"/>
        </w:numPr>
        <w:ind w:left="720" w:right="0" w:hanging="0"/>
        <w:rPr>
          <w:b/>
          <w:b/>
          <w:bCs/>
        </w:rPr>
      </w:pPr>
      <w:r>
        <w:rPr>
          <w:b/>
          <w:bCs/>
        </w:rPr>
      </w:r>
    </w:p>
    <w:p>
      <w:pPr>
        <w:pStyle w:val="Normal"/>
        <w:numPr>
          <w:ilvl w:val="0"/>
          <w:numId w:val="0"/>
        </w:numPr>
        <w:ind w:left="720" w:right="0" w:hanging="0"/>
        <w:rPr>
          <w:b/>
          <w:b/>
          <w:bCs/>
        </w:rPr>
      </w:pPr>
      <w:r>
        <w:rPr>
          <w:b/>
          <w:bCs/>
        </w:rPr>
      </w:r>
    </w:p>
    <w:p>
      <w:pPr>
        <w:pStyle w:val="Normal"/>
        <w:numPr>
          <w:ilvl w:val="0"/>
          <w:numId w:val="0"/>
        </w:numPr>
        <w:ind w:left="720" w:right="0" w:hanging="0"/>
        <w:rPr>
          <w:b/>
          <w:b/>
          <w:bCs/>
        </w:rPr>
      </w:pPr>
      <w:r>
        <w:rPr>
          <w:b/>
          <w:bCs/>
        </w:rPr>
      </w:r>
    </w:p>
    <w:p>
      <w:pPr>
        <w:pStyle w:val="Normal"/>
        <w:numPr>
          <w:ilvl w:val="0"/>
          <w:numId w:val="0"/>
        </w:numPr>
        <w:ind w:left="720" w:right="0" w:hanging="0"/>
        <w:rPr>
          <w:b/>
          <w:b/>
          <w:bCs/>
        </w:rPr>
      </w:pPr>
      <w:r>
        <w:rPr>
          <w:b/>
          <w:bCs/>
        </w:rPr>
      </w:r>
    </w:p>
    <w:p>
      <w:pPr>
        <w:pStyle w:val="Normal"/>
        <w:numPr>
          <w:ilvl w:val="0"/>
          <w:numId w:val="0"/>
        </w:numPr>
        <w:ind w:left="720" w:right="0" w:hanging="0"/>
        <w:rPr/>
      </w:pPr>
      <w:r>
        <w:rPr>
          <w:b/>
          <w:bCs/>
        </w:rPr>
        <w:br/>
        <w:br/>
      </w:r>
    </w:p>
    <w:p>
      <w:pPr>
        <w:pStyle w:val="Normal"/>
        <w:numPr>
          <w:ilvl w:val="0"/>
          <w:numId w:val="0"/>
        </w:numPr>
        <w:ind w:left="720" w:right="0" w:hanging="0"/>
        <w:rPr>
          <w:b/>
          <w:b/>
          <w:bCs/>
        </w:rPr>
      </w:pPr>
      <w:r>
        <w:rPr>
          <w:b/>
          <w:bCs/>
        </w:rPr>
      </w:r>
    </w:p>
    <w:p>
      <w:pPr>
        <w:pStyle w:val="Normal"/>
        <w:numPr>
          <w:ilvl w:val="0"/>
          <w:numId w:val="0"/>
        </w:numPr>
        <w:ind w:left="720" w:right="0" w:hanging="0"/>
        <w:rPr>
          <w:b/>
          <w:b/>
          <w:bCs/>
        </w:rPr>
      </w:pPr>
      <w:r>
        <w:rPr>
          <w:b/>
          <w:bCs/>
        </w:rPr>
      </w:r>
    </w:p>
    <w:p>
      <w:pPr>
        <w:pStyle w:val="Normal"/>
        <w:numPr>
          <w:ilvl w:val="0"/>
          <w:numId w:val="1"/>
        </w:numPr>
        <w:rPr/>
      </w:pPr>
      <w:r>
        <w:rPr>
          <w:b/>
          <w:bCs/>
          <w:i/>
          <w:iCs/>
        </w:rPr>
        <w:t>Ferromagnet J&gt;0, no magnetic B=0</w:t>
      </w:r>
      <w:r>
        <w:rPr>
          <w:b/>
          <w:bCs/>
        </w:rPr>
        <w:br/>
        <w:t>Run the simulation</w:t>
        <w:br/>
        <w:t xml:space="preserve">  </w:t>
      </w:r>
      <w:r>
        <w:rPr>
          <w:b/>
          <w:bCs/>
          <w:color w:val="280099"/>
        </w:rPr>
        <w:t>python3 ising.py 1 100 1000 50 0.1 0.1 50 0 0 1 0 0 2</w:t>
      </w:r>
      <w:r>
        <w:rPr>
          <w:b/>
          <w:bCs/>
        </w:rPr>
        <w:br/>
        <w:t xml:space="preserve">At the beginning spins are parallel, and as the temperature is increased we continue from the previous spin configuration. The first 50 Monte Carlo steps are thermalization, the next 1000 are used for measurements. </w:t>
        <w:br/>
        <w:t>The finite system results won't exactly follow Onsager's infinite system results, but exhibit, nevertheless, same characteristics.</w:t>
        <w:br/>
        <w:br/>
        <w:br/>
        <w:t xml:space="preserve">Comments: </w:t>
      </w:r>
    </w:p>
    <w:p>
      <w:pPr>
        <w:pStyle w:val="Normal"/>
        <w:rPr/>
      </w:pPr>
      <w:r>
        <w:rPr>
          <w:b/>
          <w:bCs/>
        </w:rPr>
        <w:t xml:space="preserve">   </w:t>
      </w:r>
      <w:r>
        <w:rPr>
          <w:b/>
          <w:bCs/>
        </w:rPr>
        <w:tab/>
        <w:t xml:space="preserve">a) In theory, finite systems can't have phase transitions. This is due to the </w:t>
        <w:tab/>
        <w:t xml:space="preserve">fact </w:t>
        <w:tab/>
        <w:t xml:space="preserve">that the conditions are not fulfilled until infinitely many terms are </w:t>
        <w:tab/>
        <w:t xml:space="preserve">summed in the </w:t>
        <w:tab/>
        <w:t xml:space="preserve">partition function. However, even a finite number of terms </w:t>
        <w:tab/>
        <w:t xml:space="preserve">shows </w:t>
        <w:tab/>
        <w:t xml:space="preserve">features that </w:t>
        <w:tab/>
        <w:t xml:space="preserve">resemble a phase transition, since the sum converges rapidly toward the </w:t>
        <w:tab/>
        <w:t xml:space="preserve">thermodynamic limit. </w:t>
        <w:br/>
        <w:t xml:space="preserve">   </w:t>
        <w:tab/>
        <w:t xml:space="preserve">b) Heat capacity can be measured either from the derivative </w:t>
        <w:br/>
        <w:tab/>
        <w:t xml:space="preserve">dE/dT, or from energy fluctuations at a given temperature. Calculating a </w:t>
        <w:tab/>
        <w:t xml:space="preserve">numerical derivative of noisy data is tricky. The presented code is ineffective near </w:t>
        <w:tab/>
        <w:t>the critical temperature.</w:t>
        <w:br/>
        <w:br/>
        <w:tab/>
      </w:r>
      <w:r>
        <w:rPr>
          <w:b/>
          <w:bCs/>
          <w:u w:val="single"/>
        </w:rPr>
        <w:br/>
      </w:r>
      <w:r>
        <w:rPr>
          <w:b/>
          <w:bCs/>
          <w:u w:val="none"/>
        </w:rPr>
        <w:tab/>
      </w:r>
      <w:r>
        <w:rPr>
          <w:b/>
          <w:bCs/>
        </w:rPr>
        <w:t>Run the simulation from high to low temperature,</w:t>
        <w:br/>
        <w:tab/>
        <w:tab/>
      </w:r>
      <w:r>
        <w:rPr>
          <w:b/>
          <w:bCs/>
          <w:color w:val="280099"/>
        </w:rPr>
        <w:t>python3 ising.py 1.0 100 10 20 5.0 50 -0.1 0 0 1 1 0 2</w:t>
      </w:r>
    </w:p>
    <w:p>
      <w:pPr>
        <w:pStyle w:val="Normal"/>
        <w:rPr/>
      </w:pPr>
      <w:r>
        <w:rPr>
          <w:b/>
          <w:bCs/>
        </w:rPr>
        <w:tab/>
        <w:t xml:space="preserve">Repeat this a few times. Sometimes you </w:t>
      </w:r>
      <w:r>
        <w:rPr>
          <w:b/>
          <w:bCs/>
        </w:rPr>
        <w:t>may e</w:t>
      </w:r>
      <w:r>
        <w:rPr>
          <w:b/>
          <w:bCs/>
        </w:rPr>
        <w:t xml:space="preserve">nd up with a low-temperature </w:t>
        <w:tab/>
        <w:t xml:space="preserve">result, where spins are not aligned, which shows also in magnetization and </w:t>
        <w:tab/>
        <w:t xml:space="preserve">energy. </w:t>
        <w:tab/>
      </w:r>
    </w:p>
    <w:p>
      <w:pPr>
        <w:pStyle w:val="Normal"/>
        <w:rPr/>
      </w:pPr>
      <w:r>
        <w:rPr>
          <w:b/>
          <w:bCs/>
        </w:rPr>
        <w:tab/>
      </w:r>
      <w:r>
        <w:rPr>
          <w:b/>
          <w:bCs/>
          <w:u w:val="single"/>
        </w:rPr>
        <w:t xml:space="preserve">Question: </w:t>
      </w:r>
      <w:r>
        <w:rPr>
          <w:b/>
          <w:bCs/>
        </w:rPr>
        <w:t xml:space="preserve">Why </w:t>
      </w:r>
      <w:r>
        <w:rPr>
          <w:b/>
          <w:bCs/>
        </w:rPr>
        <w:t xml:space="preserve">didn’t the simulation always find the minimum energy state, </w:t>
        <w:tab/>
        <w:t>where all spins are in the same direction?</w:t>
        <w:br/>
        <w:tab/>
        <w:t>Hint: The ground state is either all spins up or all spins down, but which one?</w:t>
        <w:br/>
        <w:tab/>
        <w:t xml:space="preserve">The cooling rate in the simulation is pretty fast.  </w:t>
      </w:r>
      <w:r>
        <w:rPr>
          <w:b/>
          <w:bCs/>
        </w:rPr>
        <w:br/>
        <w:br/>
        <w:br/>
      </w:r>
    </w:p>
    <w:p>
      <w:pPr>
        <w:pStyle w:val="Normal"/>
        <w:numPr>
          <w:ilvl w:val="0"/>
          <w:numId w:val="1"/>
        </w:numPr>
        <w:rPr/>
      </w:pPr>
      <w:r>
        <w:rPr>
          <w:b/>
          <w:bCs/>
        </w:rPr>
        <w:t xml:space="preserve">The figure below shows the simulation to produce the instantaneous spin distribution (up=black, down=white). The simulation uses periodic boundary conditions. </w:t>
        <w:br/>
        <w:br/>
        <w:br/>
        <w:br/>
        <w:br/>
        <w:br/>
        <w:br/>
        <w:br/>
        <w:br/>
        <w:br/>
        <w:br/>
        <w:br/>
        <w:br/>
      </w:r>
      <w:r>
        <w:rPr>
          <w:b/>
          <w:bCs/>
          <w:u w:val="single"/>
        </w:rPr>
        <w:t xml:space="preserve">Question: </w:t>
      </w:r>
      <w:r>
        <w:rPr>
          <w:b/>
          <w:bCs/>
        </w:rPr>
        <w:t xml:space="preserve">Which of the </w:t>
      </w:r>
      <w:r>
        <w:rPr>
          <w:b/>
          <w:bCs/>
        </w:rPr>
        <w:t xml:space="preserve">two </w:t>
      </w:r>
      <w:r>
        <w:rPr>
          <w:b/>
          <w:bCs/>
        </w:rPr>
        <w:drawing>
          <wp:anchor behindDoc="0" distT="0" distB="0" distL="0" distR="0" simplePos="0" locked="0" layoutInCell="0" allowOverlap="1" relativeHeight="2">
            <wp:simplePos x="0" y="0"/>
            <wp:positionH relativeFrom="column">
              <wp:posOffset>1946275</wp:posOffset>
            </wp:positionH>
            <wp:positionV relativeFrom="paragraph">
              <wp:posOffset>641350</wp:posOffset>
            </wp:positionV>
            <wp:extent cx="1311910" cy="13119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9"/>
                    <a:stretch>
                      <a:fillRect/>
                    </a:stretch>
                  </pic:blipFill>
                  <pic:spPr bwMode="auto">
                    <a:xfrm>
                      <a:off x="0" y="0"/>
                      <a:ext cx="1311910" cy="1311910"/>
                    </a:xfrm>
                    <a:prstGeom prst="rect">
                      <a:avLst/>
                    </a:prstGeom>
                  </pic:spPr>
                </pic:pic>
              </a:graphicData>
            </a:graphic>
          </wp:anchor>
        </w:drawing>
        <w:t xml:space="preserve">figures below </w:t>
      </w:r>
      <w:r>
        <w:rPr>
          <w:b/>
          <w:bCs/>
        </w:rPr>
        <w:t xml:space="preserve">describes the simulated space, </w:t>
      </w:r>
      <w:r>
        <w:rPr>
          <w:b/>
          <w:bCs/>
        </w:rPr>
        <w:t>expanded a bit</w:t>
      </w:r>
      <w:r>
        <w:rPr>
          <w:b/>
          <w:bCs/>
        </w:rPr>
        <w:t>?</w:t>
        <w:br/>
      </w:r>
      <w:r>
        <w:rPr>
          <w:b/>
          <w:bCs/>
        </w:rPr>
        <w:t>Hint</w:t>
      </w:r>
      <w:r>
        <w:rPr>
          <w:b/>
          <w:bCs/>
        </w:rPr>
        <w:t xml:space="preserve">: periodic boundary conditions is the word; copy the image space endlessly in x- and y-directions. </w:t>
        <w:br/>
        <w:br/>
        <w:tab/>
        <w:t xml:space="preserve">  </w:t>
      </w:r>
      <w:r>
        <w:rPr>
          <w:b/>
          <w:bCs/>
        </w:rPr>
        <w:t>a)                                                       b)</w:t>
      </w:r>
      <w:r>
        <w:rPr>
          <w:b/>
          <w:bCs/>
        </w:rPr>
        <w:br/>
        <w:tab/>
      </w:r>
      <w:r>
        <w:rPr>
          <w:b/>
          <w:bCs/>
        </w:rPr>
        <w:t xml:space="preserve"> </w:t>
      </w:r>
      <w:r>
        <w:rPr>
          <w:b/>
          <w:bCs/>
        </w:rPr>
        <w:br/>
      </w:r>
      <w:r>
        <w:drawing>
          <wp:anchor behindDoc="0" distT="0" distB="0" distL="0" distR="0" simplePos="0" locked="0" layoutInCell="0" allowOverlap="1" relativeHeight="3">
            <wp:simplePos x="0" y="0"/>
            <wp:positionH relativeFrom="column">
              <wp:posOffset>794385</wp:posOffset>
            </wp:positionH>
            <wp:positionV relativeFrom="paragraph">
              <wp:posOffset>3313430</wp:posOffset>
            </wp:positionV>
            <wp:extent cx="1386205" cy="137477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10"/>
                    <a:stretch>
                      <a:fillRect/>
                    </a:stretch>
                  </pic:blipFill>
                  <pic:spPr bwMode="auto">
                    <a:xfrm>
                      <a:off x="0" y="0"/>
                      <a:ext cx="1386205" cy="1374775"/>
                    </a:xfrm>
                    <a:prstGeom prst="rect">
                      <a:avLst/>
                    </a:prstGeom>
                  </pic:spPr>
                </pic:pic>
              </a:graphicData>
            </a:graphic>
          </wp:anchor>
        </w:drawing>
        <w:drawing>
          <wp:anchor behindDoc="0" distT="0" distB="0" distL="0" distR="0" simplePos="0" locked="0" layoutInCell="0" allowOverlap="1" relativeHeight="4">
            <wp:simplePos x="0" y="0"/>
            <wp:positionH relativeFrom="column">
              <wp:posOffset>2729865</wp:posOffset>
            </wp:positionH>
            <wp:positionV relativeFrom="paragraph">
              <wp:posOffset>3312795</wp:posOffset>
            </wp:positionV>
            <wp:extent cx="1397000" cy="138938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11"/>
                    <a:stretch>
                      <a:fillRect/>
                    </a:stretch>
                  </pic:blipFill>
                  <pic:spPr bwMode="auto">
                    <a:xfrm>
                      <a:off x="0" y="0"/>
                      <a:ext cx="1397000" cy="1389380"/>
                    </a:xfrm>
                    <a:prstGeom prst="rect">
                      <a:avLst/>
                    </a:prstGeom>
                  </pic:spPr>
                </pic:pic>
              </a:graphicData>
            </a:graphic>
          </wp:anchor>
        </w:drawing>
      </w:r>
      <w:r>
        <w:rPr>
          <w:b/>
          <w:bCs/>
        </w:rPr>
        <w:t xml:space="preserve">Answer: ____ </w:t>
        <w:br/>
        <w:br/>
        <w:br/>
        <w:br/>
      </w:r>
    </w:p>
    <w:p>
      <w:pPr>
        <w:pStyle w:val="Normal"/>
        <w:numPr>
          <w:ilvl w:val="0"/>
          <w:numId w:val="1"/>
        </w:numPr>
        <w:rPr/>
      </w:pPr>
      <w:r>
        <w:rPr>
          <w:b/>
          <w:bCs/>
          <w:i/>
          <w:iCs/>
        </w:rPr>
        <w:t>Ferromagnet J&gt;0, magnetic field B&gt; 0</w:t>
      </w:r>
      <w:r>
        <w:rPr>
          <w:b/>
          <w:bCs/>
        </w:rPr>
        <w:br/>
        <w:t>Run the simulation with B = 1,</w:t>
        <w:br/>
        <w:t xml:space="preserve"> </w:t>
        <w:tab/>
      </w:r>
      <w:r>
        <w:rPr>
          <w:b/>
          <w:bCs/>
          <w:color w:val="280099"/>
        </w:rPr>
        <w:t>python3 ising.py 1.0 50 1000 0.1 30 0.1 50 1 0 1 0 1 2</w:t>
      </w:r>
      <w:r>
        <w:rPr>
          <w:b/>
          <w:bCs/>
        </w:rPr>
        <w:br/>
        <w:t>and with B = 3,</w:t>
        <w:br/>
        <w:t xml:space="preserve"> </w:t>
        <w:tab/>
      </w:r>
      <w:r>
        <w:rPr>
          <w:b/>
          <w:bCs/>
          <w:color w:val="280099"/>
        </w:rPr>
        <w:t>python3 ising.py 1.0 50 1000 0.1 0.1 30 50 3 0 1 1 2 0</w:t>
      </w:r>
      <w:r>
        <w:rPr>
          <w:b/>
          <w:bCs/>
        </w:rPr>
        <w:br/>
      </w:r>
      <w:r>
        <w:rPr>
          <w:b/>
          <w:bCs/>
          <w:u w:val="single"/>
        </w:rPr>
        <w:t xml:space="preserve">Question: </w:t>
      </w:r>
      <w:r>
        <w:rPr>
          <w:b/>
          <w:bCs/>
        </w:rPr>
        <w:t>How does increasing B affect the magnetization |M| and why does this happen?</w:t>
        <w:br/>
        <w:br/>
        <w:br/>
        <w:br/>
        <w:br/>
        <w:br/>
        <w:br/>
        <w:br/>
        <w:br/>
      </w:r>
    </w:p>
    <w:p>
      <w:pPr>
        <w:pStyle w:val="Normal"/>
        <w:numPr>
          <w:ilvl w:val="0"/>
          <w:numId w:val="0"/>
        </w:numPr>
        <w:ind w:left="720" w:hanging="0"/>
        <w:rPr/>
      </w:pPr>
      <w:r>
        <w:rPr>
          <w:b/>
          <w:bCs/>
        </w:rPr>
        <w:br/>
        <w:br/>
      </w:r>
    </w:p>
    <w:p>
      <w:pPr>
        <w:pStyle w:val="Normal"/>
        <w:numPr>
          <w:ilvl w:val="0"/>
          <w:numId w:val="1"/>
        </w:numPr>
        <w:rPr/>
      </w:pPr>
      <w:r>
        <w:rPr>
          <w:b/>
          <w:bCs/>
          <w:i/>
          <w:iCs/>
        </w:rPr>
        <w:t>Antiferromagnetic</w:t>
      </w:r>
      <w:r>
        <w:rPr>
          <w:b/>
          <w:bCs/>
        </w:rPr>
        <w:t>, J &lt;0.</w:t>
      </w:r>
    </w:p>
    <w:p>
      <w:pPr>
        <w:pStyle w:val="Normal"/>
        <w:numPr>
          <w:ilvl w:val="0"/>
          <w:numId w:val="0"/>
        </w:numPr>
        <w:ind w:left="720" w:hanging="0"/>
        <w:rPr/>
      </w:pPr>
      <w:r>
        <w:rPr>
          <w:b/>
          <w:bCs/>
        </w:rPr>
        <w:t xml:space="preserve">Run the simulation </w:t>
        <w:br/>
        <w:t xml:space="preserve"> p</w:t>
      </w:r>
      <w:r>
        <w:rPr>
          <w:b/>
          <w:bCs/>
          <w:color w:val="280099"/>
        </w:rPr>
        <w:t>ython3 ising.py -1.0 50 100 30 5.0 -0.1 100 0 0.1 1 2 0 3</w:t>
        <w:br/>
      </w:r>
      <w:r>
        <w:rPr>
          <w:b/>
          <w:bCs/>
        </w:rPr>
        <w:t>Observe how a completely disordered structure at high temperatures turns into an ordered one as temperature decreases; this is due to antiferromagnetism.</w:t>
        <w:br/>
      </w:r>
      <w:r>
        <w:rPr>
          <w:b/>
          <w:bCs/>
          <w:u w:val="single"/>
        </w:rPr>
        <w:t>Question:</w:t>
      </w:r>
      <w:r>
        <w:rPr>
          <w:b/>
          <w:bCs/>
          <w:u w:val="none"/>
        </w:rPr>
        <w:t xml:space="preserve"> None, this is just for fun.</w:t>
      </w:r>
      <w:r>
        <w:rPr>
          <w:b/>
          <w:bCs/>
        </w:rPr>
        <w:br/>
      </w:r>
    </w:p>
    <w:p>
      <w:pPr>
        <w:pStyle w:val="Normal"/>
        <w:rPr>
          <w:b/>
          <w:b/>
          <w:bCs/>
        </w:rPr>
      </w:pPr>
      <w:r>
        <w:rPr>
          <w:b/>
          <w:bCs/>
        </w:rPr>
      </w:r>
    </w:p>
    <w:p>
      <w:pPr>
        <w:pStyle w:val="Normal"/>
        <w:rPr>
          <w:b/>
          <w:b/>
          <w:bCs/>
        </w:rPr>
      </w:pPr>
      <w:r>
        <w:rPr>
          <w:b/>
          <w:bCs/>
        </w:rPr>
      </w:r>
    </w:p>
    <w:p>
      <w:pPr>
        <w:pStyle w:val="Normal"/>
        <w:rPr>
          <w:b/>
          <w:b/>
          <w:bCs/>
        </w:rPr>
      </w:pPr>
      <w:r>
        <w:rPr>
          <w:b/>
          <w:bCs/>
        </w:rPr>
      </w:r>
    </w:p>
    <w:p>
      <w:pPr>
        <w:pStyle w:val="Normal"/>
        <w:rPr>
          <w:b/>
          <w:b/>
          <w:bCs/>
        </w:rPr>
      </w:pPr>
      <w:r>
        <w:rPr>
          <w:b/>
          <w:bCs/>
        </w:rPr>
      </w:r>
    </w:p>
    <w:p>
      <w:pPr>
        <w:pStyle w:val="Normal"/>
        <w:numPr>
          <w:ilvl w:val="0"/>
          <w:numId w:val="1"/>
        </w:numPr>
        <w:rPr/>
      </w:pPr>
      <w:r>
        <w:rPr>
          <w:b/>
          <w:bCs/>
          <w:i/>
          <w:iCs/>
        </w:rPr>
        <w:t>Hysteresis</w:t>
        <w:br/>
      </w:r>
      <w:r>
        <w:rPr>
          <w:b/>
          <w:bCs/>
          <w:i/>
          <w:iCs/>
          <w:u w:val="single"/>
        </w:rPr>
        <w:t xml:space="preserve">Question: </w:t>
      </w:r>
      <w:r>
        <w:rPr>
          <w:b/>
          <w:bCs/>
        </w:rPr>
        <w:t xml:space="preserve">What causes hysteresis in ferromagnetic materials? </w:t>
      </w:r>
    </w:p>
    <w:p>
      <w:pPr>
        <w:pStyle w:val="Normal"/>
        <w:numPr>
          <w:ilvl w:val="0"/>
          <w:numId w:val="0"/>
        </w:numPr>
        <w:ind w:left="720" w:hanging="0"/>
        <w:rPr/>
      </w:pPr>
      <w:r>
        <w:rPr>
          <w:b/>
          <w:bCs/>
        </w:rPr>
        <w:br/>
        <w:br/>
        <w:br/>
        <w:t>Hysteresis in simulation: Run the following two simulations, in this order:</w:t>
        <w:br/>
        <w:t xml:space="preserve"> </w:t>
        <w:tab/>
      </w:r>
      <w:r>
        <w:rPr>
          <w:b/>
          <w:bCs/>
          <w:color w:val="0000CC"/>
        </w:rPr>
        <w:t>python3 ising.py 1.0 50 500 100 2.2 0.0 1 -5.0 0.1 100 0 0 3</w:t>
      </w:r>
      <w:r>
        <w:rPr>
          <w:b/>
          <w:bCs/>
        </w:rPr>
        <w:br/>
        <w:t xml:space="preserve"> </w:t>
        <w:tab/>
      </w:r>
      <w:r>
        <w:rPr>
          <w:b/>
          <w:bCs/>
          <w:color w:val="0000CC"/>
        </w:rPr>
        <w:t>python3 ising.py 1.0 50 500 100 2.2 0.0 1 5.0 -0.1 100 0 0 2</w:t>
      </w:r>
      <w:r>
        <w:rPr>
          <w:b/>
          <w:bCs/>
          <w:color w:val="280099"/>
        </w:rPr>
        <w:br/>
      </w:r>
      <w:r>
        <w:rPr>
          <w:b/>
          <w:bCs/>
          <w:color w:val="000000"/>
        </w:rPr>
        <w:t>H</w:t>
      </w:r>
      <w:r>
        <w:rPr>
          <w:b/>
          <w:bCs/>
        </w:rPr>
        <w:t xml:space="preserve">ere magnetic field is first increased, then decreased. </w:t>
        <w:br/>
        <w:t xml:space="preserve">After the second simulation you'll get M(B), which shows a hysteresis loop. </w:t>
      </w:r>
      <w:r>
        <w:rPr>
          <w:b/>
          <w:bCs/>
          <w:u w:val="single"/>
        </w:rPr>
        <w:t xml:space="preserve">Question: </w:t>
      </w:r>
      <w:r>
        <w:rPr>
          <w:b/>
          <w:bCs/>
        </w:rPr>
        <w:t>What happens to the hysteresis loop at a lower/higher temperature?</w:t>
        <w:br/>
        <w:br/>
        <w:br/>
        <w:br/>
        <w:br/>
      </w:r>
    </w:p>
    <w:p>
      <w:pPr>
        <w:pStyle w:val="Normal"/>
        <w:numPr>
          <w:ilvl w:val="0"/>
          <w:numId w:val="1"/>
        </w:numPr>
        <w:rPr/>
      </w:pPr>
      <w:r>
        <w:rPr>
          <w:rFonts w:eastAsia="Times New Roman"/>
          <w:b/>
          <w:bCs/>
          <w:i/>
          <w:iCs/>
        </w:rPr>
        <w:t>Boiling</w:t>
        <w:br/>
      </w:r>
      <w:r>
        <w:rPr>
          <w:rFonts w:eastAsia="Times New Roman"/>
          <w:b/>
          <w:bCs/>
          <w:i w:val="false"/>
          <w:iCs w:val="false"/>
        </w:rPr>
        <w:t xml:space="preserve">In the simulation, small areas of </w:t>
      </w:r>
      <w:r>
        <w:rPr>
          <w:rFonts w:eastAsia="Times New Roman"/>
          <w:b/>
          <w:bCs/>
        </w:rPr>
        <w:t>gas phase form inside liquid and may quickly disappear. Finally the gas phase becomes stable, and gas regions expand: liquid boils.</w:t>
      </w:r>
    </w:p>
    <w:p>
      <w:pPr>
        <w:pStyle w:val="Normal"/>
        <w:rPr/>
      </w:pPr>
      <w:r>
        <w:rPr>
          <w:b/>
          <w:bCs/>
        </w:rPr>
        <w:tab/>
        <w:t xml:space="preserve">Boiling can be triggered by </w:t>
        <w:br/>
        <w:tab/>
        <w:t>a) increased temperature</w:t>
        <w:br/>
        <w:tab/>
        <w:t xml:space="preserve">    </w:t>
        <w:tab/>
      </w:r>
      <w:r>
        <w:rPr>
          <w:b/>
          <w:bCs/>
          <w:color w:val="000099"/>
        </w:rPr>
        <w:t>python3 ising.py 1 100 500 0 0.8 0.01 100 -1 0 1 2 0 2</w:t>
      </w:r>
      <w:r>
        <w:rPr>
          <w:b/>
          <w:bCs/>
        </w:rPr>
        <w:br/>
        <w:tab/>
        <w:t>b) reduced pressure (now: magnetic field)</w:t>
        <w:br/>
        <w:t xml:space="preserve">   </w:t>
        <w:tab/>
        <w:tab/>
      </w:r>
      <w:r>
        <w:rPr>
          <w:b/>
          <w:bCs/>
          <w:color w:val="000099"/>
        </w:rPr>
        <w:t>python3 ising.py 1 100 500 0 1 0 1 -0.8 -0.01 100 2 0 2</w:t>
      </w:r>
      <w:r>
        <w:rPr>
          <w:b/>
          <w:bCs/>
        </w:rPr>
        <w:br/>
        <w:tab/>
        <w:t xml:space="preserve">Stable gas bubbles should form roughly aroud B ~ -0.87; this depends on the </w:t>
        <w:tab/>
        <w:t>grid size.</w:t>
        <w:br/>
        <w:tab/>
        <w:tab/>
        <w:tab/>
      </w:r>
      <w:r>
        <w:rPr>
          <w:b/>
          <w:bCs/>
          <w:u w:val="single"/>
        </w:rPr>
        <w:t xml:space="preserve">Question: </w:t>
      </w:r>
      <w:r>
        <w:rPr>
          <w:b/>
          <w:bCs/>
        </w:rPr>
        <w:t>Monitor the spins during the simulation.</w:t>
      </w:r>
    </w:p>
    <w:p>
      <w:pPr>
        <w:pStyle w:val="Normal"/>
        <w:rPr/>
      </w:pPr>
      <w:r>
        <w:rPr>
          <w:b/>
          <w:bCs/>
        </w:rPr>
        <w:tab/>
        <w:t xml:space="preserve">Stable gas bubbles seem to form </w:t>
        <w:br/>
        <w:br/>
        <w:tab/>
        <w:t>in a  ____ x ____ grid, when B ~ ______</w:t>
        <w:br/>
        <w:br/>
        <w:br/>
      </w:r>
    </w:p>
    <w:p>
      <w:pPr>
        <w:pStyle w:val="Normal"/>
        <w:rPr/>
      </w:pPr>
      <w:r>
        <w:rPr>
          <w:b/>
          <w:bCs/>
        </w:rPr>
        <w:tab/>
        <w:t xml:space="preserve">Final Note: Monte Carlo configurations have actually only a statistical </w:t>
        <w:tab/>
        <w:t xml:space="preserve">significance. Here they are used to illustrate situations, where the state </w:t>
        <w:tab/>
        <w:t>develops to a state that qualitatively differs from the initial quess.</w:t>
        <w:tab/>
        <w:tab/>
      </w:r>
    </w:p>
    <w:sectPr>
      <w:type w:val="nextPage"/>
      <w:pgSz w:w="12240" w:h="15840"/>
      <w:pgMar w:left="1800" w:right="180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DejaVu Sans Mon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b/>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erif CN" w:cs="Mangal"/>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SimSun;宋体" w:cs="Times New Roman"/>
      <w:color w:val="auto"/>
      <w:kern w:val="0"/>
      <w:sz w:val="24"/>
      <w:szCs w:val="24"/>
      <w:lang w:val="en-US" w:eastAsia="zh-CN" w:bidi="ar-SA"/>
    </w:rPr>
  </w:style>
  <w:style w:type="character" w:styleId="WW8Num1z0">
    <w:name w:val="WW8Num1z0"/>
    <w:qFormat/>
    <w:rPr>
      <w:b/>
      <w:bCs/>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DefaultParagraphFont">
    <w:name w:val="Default Paragraph Font"/>
    <w:qFormat/>
    <w:rPr/>
  </w:style>
  <w:style w:type="character" w:styleId="InternetLink">
    <w:name w:val="Hyperlink"/>
    <w:rPr>
      <w:color w:val="000080"/>
      <w:u w:val="single"/>
      <w:lang w:val="zxx" w:eastAsia="zxx" w:bidi="zxx"/>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reformattedText">
    <w:name w:val="Preformatted Text"/>
    <w:basedOn w:val="Normal"/>
    <w:qFormat/>
    <w:pPr>
      <w:spacing w:before="0" w:after="0"/>
    </w:pPr>
    <w:rPr>
      <w:rFonts w:ascii="DejaVu Sans Mono" w:hAnsi="DejaVu Sans Mono" w:eastAsia="DejaVu Sans Mono" w:cs="DejaVu Sans Mono"/>
      <w:sz w:val="20"/>
      <w:szCs w:val="20"/>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oodle.jyu.fi/mod/assign/view.php?id=364518" TargetMode="External"/><Relationship Id="rId3" Type="http://schemas.openxmlformats.org/officeDocument/2006/relationships/hyperlink" Target="mailto:vesa.apaja@jyu.fi" TargetMode="External"/><Relationship Id="rId4" Type="http://schemas.openxmlformats.org/officeDocument/2006/relationships/hyperlink" Target="http://users.jyu.fi/~veapaja/Ising-simulaatio/" TargetMode="External"/><Relationship Id="rId5" Type="http://schemas.openxmlformats.org/officeDocument/2006/relationships/hyperlink" Target="http://users.jyu.fi/~veapaja/Ising-simulaatio/ising.m" TargetMode="External"/><Relationship Id="rId6" Type="http://schemas.openxmlformats.org/officeDocument/2006/relationships/hyperlink" Target="http://users.jyu.fi/~veapaja/Ising-simulaatio/analyse.m" TargetMode="External"/><Relationship Id="rId7" Type="http://schemas.openxmlformats.org/officeDocument/2006/relationships/hyperlink" Target="http://users.jyu.fi/~veapaja/Ising-simulaatio/ising_2012_lapputyo.pdf" TargetMode="External"/><Relationship Id="rId8" Type="http://schemas.openxmlformats.org/officeDocument/2006/relationships/hyperlink" Target="http://users.jyu.fi/~veapaja/Ising-simulaatio/ising_2012_lapputyo.pdf" TargetMode="Externa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34711</TotalTime>
  <Application>LibreOffice/7.2.6.2$Linux_X86_64 LibreOffice_project/20$Build-2</Application>
  <AppVersion>15.0000</AppVersion>
  <Pages>6</Pages>
  <Words>985</Words>
  <Characters>5037</Characters>
  <CharactersWithSpaces>6250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2009-07-30T14:00:00Z</dcterms:created>
  <dc:creator>Alftan, Jari Ensio</dc:creator>
  <dc:description/>
  <dc:language>en-US</dc:language>
  <cp:lastModifiedBy/>
  <cp:lastPrinted>2009-09-03T09:53:00Z</cp:lastPrinted>
  <dcterms:modified xsi:type="dcterms:W3CDTF">2022-04-20T13:13:27Z</dcterms:modified>
  <cp:revision>35</cp:revision>
  <dc:subject/>
  <dc:title>Tekijä:__________________________</dc:title>
</cp:coreProperties>
</file>